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AA6" w:rsidRDefault="00650AA6" w:rsidP="00022810">
      <w:pPr>
        <w:ind w:left="5387"/>
        <w:rPr>
          <w:rFonts w:ascii="Times New Roman" w:hAnsi="Times New Roman"/>
          <w:b/>
          <w:i w:val="0"/>
          <w:sz w:val="24"/>
        </w:rPr>
      </w:pPr>
    </w:p>
    <w:p w:rsidR="00650AA6" w:rsidRDefault="00650AA6" w:rsidP="00022810">
      <w:pPr>
        <w:ind w:left="5387"/>
        <w:rPr>
          <w:rFonts w:ascii="Times New Roman" w:hAnsi="Times New Roman"/>
          <w:b/>
          <w:i w:val="0"/>
          <w:sz w:val="24"/>
        </w:rPr>
      </w:pPr>
    </w:p>
    <w:p w:rsidR="008C24EA" w:rsidRPr="006123CD" w:rsidRDefault="008C24EA" w:rsidP="00650AA6">
      <w:pPr>
        <w:ind w:left="4962"/>
        <w:rPr>
          <w:rFonts w:ascii="Times New Roman" w:hAnsi="Times New Roman"/>
          <w:i w:val="0"/>
          <w:shadow w:val="0"/>
          <w:sz w:val="24"/>
        </w:rPr>
      </w:pPr>
      <w:r w:rsidRPr="006123CD">
        <w:rPr>
          <w:rFonts w:ascii="Times New Roman" w:hAnsi="Times New Roman"/>
          <w:i w:val="0"/>
          <w:shadow w:val="0"/>
          <w:sz w:val="24"/>
        </w:rPr>
        <w:t>У</w:t>
      </w:r>
      <w:r w:rsidR="00022810" w:rsidRPr="006123CD">
        <w:rPr>
          <w:rFonts w:ascii="Times New Roman" w:hAnsi="Times New Roman"/>
          <w:i w:val="0"/>
          <w:shadow w:val="0"/>
          <w:sz w:val="24"/>
        </w:rPr>
        <w:t>ТВЕРЖДЕНО</w:t>
      </w:r>
      <w:r w:rsidR="00022810" w:rsidRPr="006123CD">
        <w:rPr>
          <w:rFonts w:ascii="Times New Roman" w:hAnsi="Times New Roman"/>
          <w:i w:val="0"/>
          <w:shadow w:val="0"/>
          <w:sz w:val="24"/>
        </w:rPr>
        <w:br/>
      </w:r>
      <w:r w:rsidRPr="006123CD">
        <w:rPr>
          <w:rFonts w:ascii="Times New Roman" w:hAnsi="Times New Roman"/>
          <w:i w:val="0"/>
          <w:shadow w:val="0"/>
          <w:sz w:val="24"/>
        </w:rPr>
        <w:t>Советом директоров Банка</w:t>
      </w:r>
      <w:r w:rsidR="00022810" w:rsidRPr="006123CD">
        <w:rPr>
          <w:rFonts w:ascii="Times New Roman" w:hAnsi="Times New Roman"/>
          <w:i w:val="0"/>
          <w:shadow w:val="0"/>
          <w:sz w:val="24"/>
        </w:rPr>
        <w:t>,</w:t>
      </w:r>
      <w:r w:rsidR="00022810" w:rsidRPr="006123CD">
        <w:rPr>
          <w:rFonts w:ascii="Times New Roman" w:hAnsi="Times New Roman"/>
          <w:i w:val="0"/>
          <w:shadow w:val="0"/>
          <w:sz w:val="24"/>
        </w:rPr>
        <w:br/>
      </w:r>
      <w:r w:rsidR="00B605AA" w:rsidRPr="006123CD">
        <w:rPr>
          <w:rFonts w:ascii="Times New Roman" w:hAnsi="Times New Roman"/>
          <w:i w:val="0"/>
          <w:shadow w:val="0"/>
          <w:sz w:val="24"/>
        </w:rPr>
        <w:t xml:space="preserve">Протокол от </w:t>
      </w:r>
      <w:r w:rsidR="00C61E9F">
        <w:rPr>
          <w:rFonts w:ascii="Times New Roman" w:hAnsi="Times New Roman"/>
          <w:i w:val="0"/>
          <w:shadow w:val="0"/>
          <w:sz w:val="24"/>
        </w:rPr>
        <w:t>22</w:t>
      </w:r>
      <w:r w:rsidR="00BC1434" w:rsidRPr="006123CD">
        <w:rPr>
          <w:rFonts w:ascii="Times New Roman" w:hAnsi="Times New Roman"/>
          <w:i w:val="0"/>
          <w:shadow w:val="0"/>
          <w:sz w:val="24"/>
        </w:rPr>
        <w:t xml:space="preserve"> </w:t>
      </w:r>
      <w:r w:rsidR="006123CD" w:rsidRPr="006123CD">
        <w:rPr>
          <w:rFonts w:ascii="Times New Roman" w:hAnsi="Times New Roman"/>
          <w:i w:val="0"/>
          <w:shadow w:val="0"/>
          <w:sz w:val="24"/>
        </w:rPr>
        <w:t>января</w:t>
      </w:r>
      <w:r w:rsidR="00BC1434" w:rsidRPr="006123CD">
        <w:rPr>
          <w:rFonts w:ascii="Times New Roman" w:hAnsi="Times New Roman"/>
          <w:i w:val="0"/>
          <w:shadow w:val="0"/>
          <w:sz w:val="24"/>
        </w:rPr>
        <w:t xml:space="preserve"> 20</w:t>
      </w:r>
      <w:r w:rsidR="006123CD" w:rsidRPr="006123CD">
        <w:rPr>
          <w:rFonts w:ascii="Times New Roman" w:hAnsi="Times New Roman"/>
          <w:i w:val="0"/>
          <w:shadow w:val="0"/>
          <w:sz w:val="24"/>
        </w:rPr>
        <w:t>26</w:t>
      </w:r>
      <w:r w:rsidR="00BC1434" w:rsidRPr="006123CD">
        <w:rPr>
          <w:rFonts w:ascii="Times New Roman" w:hAnsi="Times New Roman"/>
          <w:i w:val="0"/>
          <w:shadow w:val="0"/>
          <w:sz w:val="24"/>
        </w:rPr>
        <w:t xml:space="preserve"> года</w:t>
      </w:r>
      <w:r w:rsidR="00022810" w:rsidRPr="006123CD">
        <w:rPr>
          <w:rFonts w:ascii="Times New Roman" w:hAnsi="Times New Roman"/>
          <w:i w:val="0"/>
          <w:shadow w:val="0"/>
          <w:sz w:val="24"/>
        </w:rPr>
        <w:br/>
      </w:r>
      <w:r w:rsidR="00022810" w:rsidRPr="006123CD">
        <w:rPr>
          <w:rFonts w:ascii="Times New Roman" w:hAnsi="Times New Roman"/>
          <w:i w:val="0"/>
          <w:shadow w:val="0"/>
          <w:sz w:val="24"/>
        </w:rPr>
        <w:br/>
      </w:r>
      <w:r w:rsidR="00B605AA" w:rsidRPr="006123CD">
        <w:rPr>
          <w:rFonts w:ascii="Times New Roman" w:hAnsi="Times New Roman"/>
          <w:i w:val="0"/>
          <w:shadow w:val="0"/>
          <w:sz w:val="24"/>
        </w:rPr>
        <w:t>В</w:t>
      </w:r>
      <w:r w:rsidR="00EB7FDA" w:rsidRPr="006123CD">
        <w:rPr>
          <w:rFonts w:ascii="Times New Roman" w:hAnsi="Times New Roman"/>
          <w:i w:val="0"/>
          <w:shadow w:val="0"/>
          <w:sz w:val="24"/>
        </w:rPr>
        <w:t>в</w:t>
      </w:r>
      <w:r w:rsidR="00B605AA" w:rsidRPr="006123CD">
        <w:rPr>
          <w:rFonts w:ascii="Times New Roman" w:hAnsi="Times New Roman"/>
          <w:i w:val="0"/>
          <w:shadow w:val="0"/>
          <w:sz w:val="24"/>
        </w:rPr>
        <w:t xml:space="preserve">одятся в действие с </w:t>
      </w:r>
      <w:r w:rsidR="00BF542E" w:rsidRPr="006123CD">
        <w:rPr>
          <w:rFonts w:ascii="Times New Roman" w:hAnsi="Times New Roman"/>
          <w:i w:val="0"/>
          <w:shadow w:val="0"/>
          <w:sz w:val="24"/>
        </w:rPr>
        <w:t xml:space="preserve">01 </w:t>
      </w:r>
      <w:r w:rsidR="006123CD" w:rsidRPr="006123CD">
        <w:rPr>
          <w:rFonts w:ascii="Times New Roman" w:hAnsi="Times New Roman"/>
          <w:i w:val="0"/>
          <w:shadow w:val="0"/>
          <w:sz w:val="24"/>
        </w:rPr>
        <w:t>февраля</w:t>
      </w:r>
      <w:r w:rsidRPr="006123CD">
        <w:rPr>
          <w:rFonts w:ascii="Times New Roman" w:hAnsi="Times New Roman"/>
          <w:i w:val="0"/>
          <w:shadow w:val="0"/>
          <w:sz w:val="24"/>
        </w:rPr>
        <w:t xml:space="preserve"> 20</w:t>
      </w:r>
      <w:r w:rsidR="006123CD" w:rsidRPr="006123CD">
        <w:rPr>
          <w:rFonts w:ascii="Times New Roman" w:hAnsi="Times New Roman"/>
          <w:i w:val="0"/>
          <w:shadow w:val="0"/>
          <w:sz w:val="24"/>
        </w:rPr>
        <w:t>26</w:t>
      </w:r>
      <w:r w:rsidRPr="006123CD">
        <w:rPr>
          <w:rFonts w:ascii="Times New Roman" w:hAnsi="Times New Roman"/>
          <w:i w:val="0"/>
          <w:shadow w:val="0"/>
          <w:sz w:val="24"/>
        </w:rPr>
        <w:t xml:space="preserve"> г</w:t>
      </w:r>
      <w:r w:rsidR="00022810" w:rsidRPr="006123CD">
        <w:rPr>
          <w:rFonts w:ascii="Times New Roman" w:hAnsi="Times New Roman"/>
          <w:i w:val="0"/>
          <w:shadow w:val="0"/>
          <w:sz w:val="24"/>
        </w:rPr>
        <w:t>ода</w:t>
      </w:r>
    </w:p>
    <w:p w:rsidR="008C24EA" w:rsidRDefault="008C24EA" w:rsidP="008C24EA">
      <w:pPr>
        <w:rPr>
          <w:rFonts w:ascii="Times New Roman" w:hAnsi="Times New Roman"/>
          <w:i w:val="0"/>
          <w:sz w:val="24"/>
        </w:rPr>
      </w:pPr>
    </w:p>
    <w:p w:rsidR="00650AA6" w:rsidRPr="00E9284A" w:rsidRDefault="00650AA6" w:rsidP="008C24EA">
      <w:pPr>
        <w:rPr>
          <w:rFonts w:ascii="Times New Roman" w:hAnsi="Times New Roman"/>
          <w:i w:val="0"/>
          <w:sz w:val="24"/>
        </w:rPr>
      </w:pPr>
    </w:p>
    <w:p w:rsidR="00F160DB" w:rsidRDefault="00F160DB" w:rsidP="008C24EA">
      <w:pPr>
        <w:jc w:val="center"/>
        <w:rPr>
          <w:rFonts w:ascii="Times New Roman" w:hAnsi="Times New Roman"/>
          <w:i w:val="0"/>
          <w:sz w:val="24"/>
        </w:rPr>
      </w:pPr>
    </w:p>
    <w:p w:rsidR="00650AA6" w:rsidRDefault="00650AA6" w:rsidP="008C24EA">
      <w:pPr>
        <w:jc w:val="center"/>
        <w:rPr>
          <w:rFonts w:ascii="Times New Roman" w:hAnsi="Times New Roman"/>
          <w:i w:val="0"/>
          <w:sz w:val="24"/>
        </w:rPr>
      </w:pPr>
    </w:p>
    <w:p w:rsidR="00650AA6" w:rsidRDefault="00650AA6" w:rsidP="008C24EA">
      <w:pPr>
        <w:jc w:val="center"/>
        <w:rPr>
          <w:rFonts w:ascii="Times New Roman" w:hAnsi="Times New Roman"/>
          <w:i w:val="0"/>
          <w:sz w:val="24"/>
        </w:rPr>
      </w:pPr>
    </w:p>
    <w:p w:rsidR="00650AA6" w:rsidRDefault="00650AA6" w:rsidP="008C24EA">
      <w:pPr>
        <w:jc w:val="center"/>
        <w:rPr>
          <w:rFonts w:ascii="Times New Roman" w:hAnsi="Times New Roman"/>
          <w:i w:val="0"/>
          <w:sz w:val="24"/>
        </w:rPr>
      </w:pPr>
    </w:p>
    <w:p w:rsidR="00650AA6" w:rsidRDefault="00650AA6" w:rsidP="008C24EA">
      <w:pPr>
        <w:jc w:val="center"/>
        <w:rPr>
          <w:rFonts w:ascii="Times New Roman" w:hAnsi="Times New Roman"/>
          <w:i w:val="0"/>
          <w:sz w:val="24"/>
        </w:rPr>
      </w:pPr>
    </w:p>
    <w:p w:rsidR="00650AA6" w:rsidRDefault="00650AA6" w:rsidP="008C24EA">
      <w:pPr>
        <w:jc w:val="center"/>
        <w:rPr>
          <w:rFonts w:ascii="Times New Roman" w:hAnsi="Times New Roman"/>
          <w:i w:val="0"/>
          <w:sz w:val="24"/>
        </w:rPr>
      </w:pPr>
    </w:p>
    <w:p w:rsidR="00650AA6" w:rsidRPr="00E9284A" w:rsidRDefault="00650AA6" w:rsidP="008C24EA">
      <w:pPr>
        <w:jc w:val="center"/>
        <w:rPr>
          <w:rFonts w:ascii="Times New Roman" w:hAnsi="Times New Roman"/>
          <w:i w:val="0"/>
          <w:sz w:val="24"/>
        </w:rPr>
      </w:pPr>
    </w:p>
    <w:p w:rsidR="008C24EA" w:rsidRPr="00E9284A" w:rsidRDefault="008C24EA" w:rsidP="008C24EA">
      <w:pPr>
        <w:jc w:val="center"/>
        <w:rPr>
          <w:rFonts w:ascii="Times New Roman" w:hAnsi="Times New Roman"/>
          <w:i w:val="0"/>
          <w:sz w:val="24"/>
        </w:rPr>
      </w:pPr>
      <w:r w:rsidRPr="00E9284A">
        <w:rPr>
          <w:rFonts w:ascii="Times New Roman" w:hAnsi="Times New Roman"/>
          <w:i w:val="0"/>
          <w:sz w:val="24"/>
        </w:rPr>
        <w:t>ТАРИФЫ</w:t>
      </w:r>
    </w:p>
    <w:p w:rsidR="007E5738" w:rsidRPr="00E9284A" w:rsidRDefault="008C24EA" w:rsidP="008C24EA">
      <w:pPr>
        <w:jc w:val="center"/>
        <w:rPr>
          <w:rFonts w:ascii="Times New Roman" w:hAnsi="Times New Roman"/>
          <w:i w:val="0"/>
          <w:sz w:val="24"/>
        </w:rPr>
      </w:pPr>
      <w:r w:rsidRPr="00E9284A">
        <w:rPr>
          <w:rFonts w:ascii="Times New Roman" w:hAnsi="Times New Roman"/>
          <w:i w:val="0"/>
          <w:sz w:val="24"/>
        </w:rPr>
        <w:t xml:space="preserve">по операциям в </w:t>
      </w:r>
      <w:r w:rsidR="00A24A19" w:rsidRPr="00E9284A">
        <w:rPr>
          <w:rFonts w:ascii="Times New Roman" w:hAnsi="Times New Roman"/>
          <w:i w:val="0"/>
          <w:sz w:val="24"/>
        </w:rPr>
        <w:t>рублях</w:t>
      </w:r>
      <w:r w:rsidRPr="00E9284A">
        <w:rPr>
          <w:rFonts w:ascii="Times New Roman" w:hAnsi="Times New Roman"/>
          <w:i w:val="0"/>
          <w:sz w:val="24"/>
        </w:rPr>
        <w:t xml:space="preserve"> и иностранной валюте и другим услугам</w:t>
      </w:r>
      <w:r w:rsidR="007E5738" w:rsidRPr="00E9284A">
        <w:rPr>
          <w:rFonts w:ascii="Times New Roman" w:hAnsi="Times New Roman"/>
          <w:i w:val="0"/>
          <w:sz w:val="24"/>
        </w:rPr>
        <w:t xml:space="preserve"> </w:t>
      </w:r>
      <w:r w:rsidRPr="00E9284A">
        <w:rPr>
          <w:rFonts w:ascii="Times New Roman" w:hAnsi="Times New Roman"/>
          <w:i w:val="0"/>
          <w:sz w:val="24"/>
        </w:rPr>
        <w:t>для юридических лиц,</w:t>
      </w:r>
    </w:p>
    <w:p w:rsidR="008C24EA" w:rsidRPr="00E9284A" w:rsidRDefault="008C24EA" w:rsidP="008C24EA">
      <w:pPr>
        <w:jc w:val="center"/>
        <w:rPr>
          <w:rFonts w:ascii="Times New Roman" w:hAnsi="Times New Roman"/>
          <w:i w:val="0"/>
          <w:sz w:val="24"/>
        </w:rPr>
      </w:pPr>
      <w:r w:rsidRPr="00E9284A">
        <w:rPr>
          <w:rFonts w:ascii="Times New Roman" w:hAnsi="Times New Roman"/>
          <w:i w:val="0"/>
          <w:sz w:val="24"/>
        </w:rPr>
        <w:t xml:space="preserve"> индивидуальных предпринимателей и физических лиц,</w:t>
      </w:r>
      <w:r w:rsidR="007E5738" w:rsidRPr="00E9284A">
        <w:rPr>
          <w:rFonts w:ascii="Times New Roman" w:hAnsi="Times New Roman"/>
          <w:i w:val="0"/>
          <w:sz w:val="24"/>
        </w:rPr>
        <w:t xml:space="preserve"> </w:t>
      </w:r>
      <w:r w:rsidRPr="00E9284A">
        <w:rPr>
          <w:rFonts w:ascii="Times New Roman" w:hAnsi="Times New Roman"/>
          <w:i w:val="0"/>
          <w:sz w:val="24"/>
        </w:rPr>
        <w:t>занимающихся в установленном законодательством Р</w:t>
      </w:r>
      <w:r w:rsidR="007E5738" w:rsidRPr="00E9284A">
        <w:rPr>
          <w:rFonts w:ascii="Times New Roman" w:hAnsi="Times New Roman"/>
          <w:i w:val="0"/>
          <w:sz w:val="24"/>
        </w:rPr>
        <w:t xml:space="preserve">оссийской </w:t>
      </w:r>
      <w:r w:rsidRPr="00E9284A">
        <w:rPr>
          <w:rFonts w:ascii="Times New Roman" w:hAnsi="Times New Roman"/>
          <w:i w:val="0"/>
          <w:sz w:val="24"/>
        </w:rPr>
        <w:t>Ф</w:t>
      </w:r>
      <w:r w:rsidR="007E5738" w:rsidRPr="00E9284A">
        <w:rPr>
          <w:rFonts w:ascii="Times New Roman" w:hAnsi="Times New Roman"/>
          <w:i w:val="0"/>
          <w:sz w:val="24"/>
        </w:rPr>
        <w:t>едерации порядке</w:t>
      </w:r>
      <w:r w:rsidRPr="00E9284A">
        <w:rPr>
          <w:rFonts w:ascii="Times New Roman" w:hAnsi="Times New Roman"/>
          <w:i w:val="0"/>
          <w:sz w:val="24"/>
        </w:rPr>
        <w:t xml:space="preserve"> частной практикой</w:t>
      </w:r>
    </w:p>
    <w:p w:rsidR="008C24EA" w:rsidRPr="00E9284A" w:rsidRDefault="008C24EA" w:rsidP="008C24EA">
      <w:pPr>
        <w:pStyle w:val="2"/>
        <w:numPr>
          <w:ilvl w:val="0"/>
          <w:numId w:val="0"/>
        </w:numPr>
        <w:spacing w:before="0" w:after="0"/>
        <w:ind w:right="142"/>
        <w:jc w:val="center"/>
        <w:rPr>
          <w:rFonts w:ascii="Times New Roman" w:hAnsi="Times New Roman"/>
          <w:b w:val="0"/>
          <w:i w:val="0"/>
          <w:szCs w:val="24"/>
        </w:rPr>
      </w:pPr>
    </w:p>
    <w:p w:rsidR="008C24EA" w:rsidRPr="00E9284A" w:rsidRDefault="008C24EA" w:rsidP="00110E78">
      <w:pPr>
        <w:pStyle w:val="3"/>
        <w:numPr>
          <w:ilvl w:val="0"/>
          <w:numId w:val="17"/>
        </w:numPr>
        <w:spacing w:before="0" w:after="0"/>
        <w:jc w:val="center"/>
        <w:rPr>
          <w:b w:val="0"/>
          <w:szCs w:val="24"/>
        </w:rPr>
      </w:pPr>
      <w:r w:rsidRPr="00E9284A">
        <w:rPr>
          <w:b w:val="0"/>
          <w:szCs w:val="24"/>
        </w:rPr>
        <w:t>Общие положения.</w:t>
      </w:r>
    </w:p>
    <w:p w:rsidR="008C24EA" w:rsidRPr="00E9284A" w:rsidRDefault="008C24EA" w:rsidP="00110E78">
      <w:pPr>
        <w:pStyle w:val="12"/>
        <w:ind w:left="0" w:firstLine="0"/>
        <w:jc w:val="both"/>
        <w:rPr>
          <w:sz w:val="24"/>
          <w:szCs w:val="24"/>
          <w:lang w:val="en-US"/>
        </w:rPr>
      </w:pPr>
    </w:p>
    <w:p w:rsidR="00E70969" w:rsidRPr="00E9284A" w:rsidRDefault="00E70969" w:rsidP="00110E78">
      <w:pPr>
        <w:pStyle w:val="12"/>
        <w:ind w:left="0" w:firstLine="284"/>
        <w:jc w:val="both"/>
        <w:rPr>
          <w:sz w:val="24"/>
          <w:szCs w:val="24"/>
        </w:rPr>
      </w:pPr>
      <w:r w:rsidRPr="00E9284A">
        <w:rPr>
          <w:sz w:val="24"/>
          <w:szCs w:val="24"/>
        </w:rPr>
        <w:t>1.1.</w:t>
      </w:r>
      <w:r w:rsidRPr="00E9284A">
        <w:rPr>
          <w:sz w:val="24"/>
          <w:szCs w:val="24"/>
        </w:rPr>
        <w:tab/>
        <w:t>Настоящие тарифы устанавливают размеры вознаграждения за выполнение операций ООО КБ «ЭКО-ИНВЕСТ» (Далее</w:t>
      </w:r>
      <w:r w:rsidR="00BE2FBC" w:rsidRPr="00E9284A">
        <w:rPr>
          <w:sz w:val="24"/>
          <w:szCs w:val="24"/>
        </w:rPr>
        <w:t xml:space="preserve"> </w:t>
      </w:r>
      <w:r w:rsidRPr="00E9284A">
        <w:rPr>
          <w:sz w:val="24"/>
          <w:szCs w:val="24"/>
        </w:rPr>
        <w:t>- Банк) по счетам Клиентов (юридических лиц</w:t>
      </w:r>
      <w:r w:rsidR="00A24A19" w:rsidRPr="00E9284A">
        <w:rPr>
          <w:sz w:val="24"/>
          <w:szCs w:val="24"/>
        </w:rPr>
        <w:t>,</w:t>
      </w:r>
      <w:r w:rsidRPr="00E9284A">
        <w:rPr>
          <w:sz w:val="24"/>
          <w:szCs w:val="24"/>
        </w:rPr>
        <w:t xml:space="preserve"> </w:t>
      </w:r>
      <w:r w:rsidR="00A24A19" w:rsidRPr="00E9284A">
        <w:rPr>
          <w:sz w:val="24"/>
          <w:szCs w:val="24"/>
        </w:rPr>
        <w:t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</w:r>
      <w:r w:rsidRPr="00E9284A">
        <w:rPr>
          <w:sz w:val="24"/>
          <w:szCs w:val="24"/>
        </w:rPr>
        <w:t>).</w:t>
      </w:r>
    </w:p>
    <w:p w:rsidR="00E70969" w:rsidRPr="00E9284A" w:rsidRDefault="00E70969" w:rsidP="00110E78">
      <w:pPr>
        <w:pStyle w:val="12"/>
        <w:ind w:left="0" w:firstLine="284"/>
        <w:jc w:val="both"/>
        <w:rPr>
          <w:sz w:val="24"/>
          <w:szCs w:val="24"/>
        </w:rPr>
      </w:pPr>
      <w:r w:rsidRPr="00E9284A">
        <w:rPr>
          <w:sz w:val="24"/>
          <w:szCs w:val="24"/>
        </w:rPr>
        <w:t>1.2.</w:t>
      </w:r>
      <w:r w:rsidRPr="00E9284A">
        <w:rPr>
          <w:sz w:val="24"/>
          <w:szCs w:val="24"/>
        </w:rPr>
        <w:tab/>
        <w:t>Телекоммуникационные, почтовые и другие аналогичные расходы, связанные с выполнением операций, предусмотренных настоящими Тарифами, взимаются со счета клиента в дополнение к Тарифам по совершаемым операциям.</w:t>
      </w:r>
    </w:p>
    <w:p w:rsidR="00E70969" w:rsidRPr="00E9284A" w:rsidRDefault="00E70969" w:rsidP="00110E78">
      <w:pPr>
        <w:pStyle w:val="12"/>
        <w:ind w:left="0" w:firstLine="284"/>
        <w:jc w:val="both"/>
        <w:rPr>
          <w:sz w:val="24"/>
          <w:szCs w:val="24"/>
        </w:rPr>
      </w:pPr>
      <w:r w:rsidRPr="00E9284A">
        <w:rPr>
          <w:sz w:val="24"/>
          <w:szCs w:val="24"/>
        </w:rPr>
        <w:t>1.3.</w:t>
      </w:r>
      <w:r w:rsidRPr="00E9284A">
        <w:rPr>
          <w:sz w:val="24"/>
          <w:szCs w:val="24"/>
        </w:rPr>
        <w:tab/>
        <w:t>Вознаграждение по операциям, осуществляемым в иностранных валютах, в том числе телекоммуникационные, почтовые и прочие аналогичные расходы, взимается в долларах США или в валютах, в которых производятся операции.</w:t>
      </w:r>
    </w:p>
    <w:p w:rsidR="00E70969" w:rsidRPr="00E9284A" w:rsidRDefault="00E70969" w:rsidP="00110E78">
      <w:pPr>
        <w:pStyle w:val="12"/>
        <w:ind w:left="0" w:firstLine="284"/>
        <w:jc w:val="both"/>
        <w:rPr>
          <w:sz w:val="24"/>
          <w:szCs w:val="24"/>
        </w:rPr>
      </w:pPr>
      <w:r w:rsidRPr="00E9284A">
        <w:rPr>
          <w:sz w:val="24"/>
          <w:szCs w:val="24"/>
        </w:rPr>
        <w:t>Расходы банков-корреспондентов Банка, связанные с выполнением поручений Клиента, относятся на счета Клиента сверх ставок по настоящими Тарифами.</w:t>
      </w:r>
    </w:p>
    <w:p w:rsidR="00A12457" w:rsidRPr="00E9284A" w:rsidRDefault="00A12457" w:rsidP="00110E78">
      <w:pPr>
        <w:pStyle w:val="13"/>
        <w:spacing w:after="0"/>
        <w:ind w:left="0" w:firstLine="284"/>
        <w:jc w:val="both"/>
        <w:rPr>
          <w:sz w:val="24"/>
          <w:szCs w:val="24"/>
        </w:rPr>
      </w:pPr>
      <w:r w:rsidRPr="00E9284A">
        <w:rPr>
          <w:sz w:val="24"/>
          <w:szCs w:val="24"/>
        </w:rPr>
        <w:t>В случае не</w:t>
      </w:r>
      <w:r w:rsidR="008E2462" w:rsidRPr="00E9284A">
        <w:rPr>
          <w:sz w:val="24"/>
          <w:szCs w:val="24"/>
        </w:rPr>
        <w:t xml:space="preserve">достаточности средств на расчетном </w:t>
      </w:r>
      <w:r w:rsidRPr="00E9284A">
        <w:rPr>
          <w:sz w:val="24"/>
          <w:szCs w:val="24"/>
        </w:rPr>
        <w:t xml:space="preserve"> счете  Клиен</w:t>
      </w:r>
      <w:r w:rsidR="008E2462" w:rsidRPr="00E9284A">
        <w:rPr>
          <w:sz w:val="24"/>
          <w:szCs w:val="24"/>
        </w:rPr>
        <w:t xml:space="preserve">та  </w:t>
      </w:r>
      <w:r w:rsidRPr="00E9284A">
        <w:rPr>
          <w:sz w:val="24"/>
          <w:szCs w:val="24"/>
        </w:rPr>
        <w:t>в иностранной валюте, в валюте которого производится операция, Банк вправе списать такое вознаграждение и расходы с его расчетного счета</w:t>
      </w:r>
      <w:r w:rsidR="008E2462" w:rsidRPr="00E9284A">
        <w:rPr>
          <w:sz w:val="24"/>
          <w:szCs w:val="24"/>
        </w:rPr>
        <w:t xml:space="preserve"> в валюте РФ</w:t>
      </w:r>
      <w:r w:rsidRPr="00E9284A">
        <w:rPr>
          <w:sz w:val="24"/>
          <w:szCs w:val="24"/>
        </w:rPr>
        <w:t xml:space="preserve"> или </w:t>
      </w:r>
      <w:r w:rsidR="008E2462" w:rsidRPr="00E9284A">
        <w:rPr>
          <w:sz w:val="24"/>
          <w:szCs w:val="24"/>
        </w:rPr>
        <w:t xml:space="preserve">с </w:t>
      </w:r>
      <w:r w:rsidRPr="00E9284A">
        <w:rPr>
          <w:sz w:val="24"/>
          <w:szCs w:val="24"/>
        </w:rPr>
        <w:t xml:space="preserve">других расчетных счетов в иностранной валюте в сумме, эквивалентной размеру вознаграждения по настоящим Тарифам, используя курсы Центрального Банка РФ к рублю или кросс-курсы через рубль по котировкам ЦБ РФ на дату пересчета и списания со счета Клиента. </w:t>
      </w:r>
    </w:p>
    <w:p w:rsidR="00E70969" w:rsidRPr="00E9284A" w:rsidRDefault="00E70969" w:rsidP="00110E78">
      <w:pPr>
        <w:pStyle w:val="12"/>
        <w:ind w:left="0" w:firstLine="284"/>
        <w:jc w:val="both"/>
        <w:rPr>
          <w:sz w:val="24"/>
          <w:szCs w:val="24"/>
        </w:rPr>
      </w:pPr>
      <w:r w:rsidRPr="00E9284A">
        <w:rPr>
          <w:sz w:val="24"/>
          <w:szCs w:val="24"/>
        </w:rPr>
        <w:t>1.4.</w:t>
      </w:r>
      <w:r w:rsidRPr="00E9284A">
        <w:rPr>
          <w:sz w:val="24"/>
          <w:szCs w:val="24"/>
        </w:rPr>
        <w:tab/>
        <w:t>В случае выполнения поручений Клиента, не предусмотренных настоящим Тарифом, Банк может взимать специальное (дополнительное) вознаграждение, размер которого определяется отдельным договором.</w:t>
      </w:r>
    </w:p>
    <w:p w:rsidR="00E70969" w:rsidRPr="00E9284A" w:rsidRDefault="00E70969" w:rsidP="00110E78">
      <w:pPr>
        <w:pStyle w:val="21"/>
        <w:ind w:firstLine="284"/>
        <w:rPr>
          <w:sz w:val="24"/>
          <w:szCs w:val="24"/>
        </w:rPr>
      </w:pPr>
      <w:r w:rsidRPr="00E9284A">
        <w:rPr>
          <w:sz w:val="24"/>
          <w:szCs w:val="24"/>
        </w:rPr>
        <w:t>1.5.</w:t>
      </w:r>
      <w:r w:rsidRPr="00E9284A">
        <w:rPr>
          <w:sz w:val="24"/>
          <w:szCs w:val="24"/>
        </w:rPr>
        <w:tab/>
        <w:t xml:space="preserve">Вознаграждение по разделу </w:t>
      </w:r>
      <w:r w:rsidR="006123CD">
        <w:rPr>
          <w:sz w:val="24"/>
          <w:szCs w:val="24"/>
        </w:rPr>
        <w:t>«</w:t>
      </w:r>
      <w:r w:rsidRPr="00E9284A">
        <w:rPr>
          <w:sz w:val="24"/>
          <w:szCs w:val="24"/>
        </w:rPr>
        <w:t>Операции по документарным аккредитивам</w:t>
      </w:r>
      <w:r w:rsidR="006123CD">
        <w:rPr>
          <w:sz w:val="24"/>
          <w:szCs w:val="24"/>
        </w:rPr>
        <w:t>»</w:t>
      </w:r>
      <w:r w:rsidRPr="00E9284A">
        <w:rPr>
          <w:sz w:val="24"/>
          <w:szCs w:val="24"/>
        </w:rPr>
        <w:t xml:space="preserve"> взимается с приказодателя или бенефициара в зависимости от инструкций приказодателя и не подлежит возврату в случае аннуляции или частичного использования. Вознаграждение по суммам с указанием </w:t>
      </w:r>
      <w:r w:rsidR="006123CD">
        <w:rPr>
          <w:sz w:val="24"/>
          <w:szCs w:val="24"/>
        </w:rPr>
        <w:t>«</w:t>
      </w:r>
      <w:r w:rsidRPr="00E9284A">
        <w:rPr>
          <w:sz w:val="24"/>
          <w:szCs w:val="24"/>
        </w:rPr>
        <w:t>около</w:t>
      </w:r>
      <w:r w:rsidR="006123CD">
        <w:rPr>
          <w:sz w:val="24"/>
          <w:szCs w:val="24"/>
        </w:rPr>
        <w:t>»</w:t>
      </w:r>
      <w:r w:rsidRPr="00E9284A">
        <w:rPr>
          <w:sz w:val="24"/>
          <w:szCs w:val="24"/>
        </w:rPr>
        <w:t xml:space="preserve"> или </w:t>
      </w:r>
      <w:r w:rsidR="006123CD">
        <w:rPr>
          <w:sz w:val="24"/>
          <w:szCs w:val="24"/>
        </w:rPr>
        <w:t>«</w:t>
      </w:r>
      <w:r w:rsidRPr="00E9284A">
        <w:rPr>
          <w:sz w:val="24"/>
          <w:szCs w:val="24"/>
        </w:rPr>
        <w:t>приблизительно</w:t>
      </w:r>
      <w:r w:rsidR="006123CD">
        <w:rPr>
          <w:sz w:val="24"/>
          <w:szCs w:val="24"/>
        </w:rPr>
        <w:t>»</w:t>
      </w:r>
      <w:r w:rsidRPr="00E9284A">
        <w:rPr>
          <w:sz w:val="24"/>
          <w:szCs w:val="24"/>
        </w:rPr>
        <w:t xml:space="preserve"> взимается от сумм, увеличенных на 10%, если иное не оговорено аккредитивом. Комиссии по документарным аккредитивам в рублях РФ взимаются в рублевом эквиваленте по ставкам, предусмотренным п. 5 Тарифов.</w:t>
      </w:r>
    </w:p>
    <w:p w:rsidR="00E70969" w:rsidRPr="00E9284A" w:rsidRDefault="00E70969" w:rsidP="00110E78">
      <w:pPr>
        <w:pStyle w:val="21"/>
        <w:ind w:firstLine="284"/>
        <w:rPr>
          <w:sz w:val="24"/>
          <w:szCs w:val="24"/>
        </w:rPr>
      </w:pPr>
      <w:r w:rsidRPr="00E9284A">
        <w:rPr>
          <w:sz w:val="24"/>
          <w:szCs w:val="24"/>
        </w:rPr>
        <w:t>1.6.</w:t>
      </w:r>
      <w:r w:rsidRPr="00E9284A">
        <w:rPr>
          <w:sz w:val="24"/>
          <w:szCs w:val="24"/>
        </w:rPr>
        <w:tab/>
        <w:t>Банк не несет ответственности за задержки, ошибки и т.п., возникающие вследствие неясных, неполных или неточных инструкций Клиента для выполнения операций по его счетам.</w:t>
      </w:r>
    </w:p>
    <w:p w:rsidR="00E70969" w:rsidRPr="00E9284A" w:rsidRDefault="00E70969" w:rsidP="00110E78">
      <w:pPr>
        <w:pStyle w:val="10"/>
        <w:ind w:firstLine="284"/>
        <w:jc w:val="both"/>
        <w:rPr>
          <w:sz w:val="24"/>
          <w:szCs w:val="24"/>
        </w:rPr>
      </w:pPr>
      <w:r w:rsidRPr="00E9284A">
        <w:rPr>
          <w:sz w:val="24"/>
          <w:szCs w:val="24"/>
        </w:rPr>
        <w:lastRenderedPageBreak/>
        <w:t xml:space="preserve">1.7. </w:t>
      </w:r>
      <w:r w:rsidRPr="00E9284A">
        <w:rPr>
          <w:sz w:val="24"/>
          <w:szCs w:val="24"/>
        </w:rPr>
        <w:tab/>
        <w:t>Операционный день для клиентов, передающих расчетные документы в Банк на бумаж</w:t>
      </w:r>
      <w:r w:rsidR="00210F7C" w:rsidRPr="00E9284A">
        <w:rPr>
          <w:sz w:val="24"/>
          <w:szCs w:val="24"/>
        </w:rPr>
        <w:t>ном носителе, заканчивается в 1</w:t>
      </w:r>
      <w:r w:rsidR="00BF542E" w:rsidRPr="00E9284A">
        <w:rPr>
          <w:sz w:val="24"/>
          <w:szCs w:val="24"/>
        </w:rPr>
        <w:t>6</w:t>
      </w:r>
      <w:r w:rsidRPr="00E9284A">
        <w:rPr>
          <w:sz w:val="24"/>
          <w:szCs w:val="24"/>
        </w:rPr>
        <w:t xml:space="preserve"> часов</w:t>
      </w:r>
      <w:r w:rsidR="00210F7C" w:rsidRPr="00E9284A">
        <w:rPr>
          <w:sz w:val="24"/>
          <w:szCs w:val="24"/>
        </w:rPr>
        <w:t xml:space="preserve"> 00</w:t>
      </w:r>
      <w:r w:rsidR="008C24EA" w:rsidRPr="00E9284A">
        <w:rPr>
          <w:sz w:val="24"/>
          <w:szCs w:val="24"/>
        </w:rPr>
        <w:t xml:space="preserve"> мин</w:t>
      </w:r>
      <w:r w:rsidR="00210F7C" w:rsidRPr="00E9284A">
        <w:rPr>
          <w:sz w:val="24"/>
          <w:szCs w:val="24"/>
        </w:rPr>
        <w:t>.</w:t>
      </w:r>
      <w:r w:rsidRPr="00E9284A">
        <w:rPr>
          <w:sz w:val="24"/>
          <w:szCs w:val="24"/>
        </w:rPr>
        <w:t xml:space="preserve"> московского времени.</w:t>
      </w:r>
    </w:p>
    <w:p w:rsidR="00E70969" w:rsidRPr="00E9284A" w:rsidRDefault="00E70969" w:rsidP="00110E78">
      <w:pPr>
        <w:pStyle w:val="10"/>
        <w:ind w:firstLine="284"/>
        <w:jc w:val="both"/>
        <w:rPr>
          <w:sz w:val="24"/>
          <w:szCs w:val="24"/>
        </w:rPr>
      </w:pPr>
      <w:r w:rsidRPr="00E9284A">
        <w:rPr>
          <w:sz w:val="24"/>
          <w:szCs w:val="24"/>
        </w:rPr>
        <w:tab/>
        <w:t>Операционный день для клиентов, передающих расчетные документы в Банк по системе «Банк-Клиент» заканчиваетс</w:t>
      </w:r>
      <w:r w:rsidR="008C24EA" w:rsidRPr="00E9284A">
        <w:rPr>
          <w:sz w:val="24"/>
          <w:szCs w:val="24"/>
        </w:rPr>
        <w:t>я в 1</w:t>
      </w:r>
      <w:r w:rsidR="00BF542E" w:rsidRPr="00E9284A">
        <w:rPr>
          <w:sz w:val="24"/>
          <w:szCs w:val="24"/>
        </w:rPr>
        <w:t>7</w:t>
      </w:r>
      <w:r w:rsidRPr="00E9284A">
        <w:rPr>
          <w:sz w:val="24"/>
          <w:szCs w:val="24"/>
        </w:rPr>
        <w:t xml:space="preserve"> часов московского времени.</w:t>
      </w:r>
    </w:p>
    <w:p w:rsidR="00A12457" w:rsidRPr="00E9284A" w:rsidRDefault="00A12457" w:rsidP="00110E78">
      <w:pPr>
        <w:pStyle w:val="10"/>
        <w:ind w:firstLine="284"/>
        <w:jc w:val="both"/>
        <w:rPr>
          <w:sz w:val="24"/>
          <w:szCs w:val="24"/>
        </w:rPr>
      </w:pPr>
      <w:r w:rsidRPr="00E9284A">
        <w:rPr>
          <w:sz w:val="24"/>
          <w:szCs w:val="24"/>
        </w:rPr>
        <w:t>Прием документов в иностранной валюте с оплатой текущим днем производится:</w:t>
      </w:r>
    </w:p>
    <w:p w:rsidR="00A12457" w:rsidRPr="00E9284A" w:rsidRDefault="00A12457" w:rsidP="00110E78">
      <w:pPr>
        <w:pStyle w:val="10"/>
        <w:ind w:firstLine="284"/>
        <w:jc w:val="both"/>
        <w:rPr>
          <w:sz w:val="24"/>
          <w:szCs w:val="24"/>
        </w:rPr>
      </w:pPr>
      <w:r w:rsidRPr="00E9284A">
        <w:rPr>
          <w:sz w:val="24"/>
          <w:szCs w:val="24"/>
        </w:rPr>
        <w:t>- внутрибанковские переводы – до 16-00 по московскому времени;</w:t>
      </w:r>
    </w:p>
    <w:p w:rsidR="00A12457" w:rsidRPr="00E9284A" w:rsidRDefault="00A12457" w:rsidP="00110E78">
      <w:pPr>
        <w:pStyle w:val="10"/>
        <w:ind w:firstLine="284"/>
        <w:jc w:val="both"/>
        <w:rPr>
          <w:sz w:val="24"/>
          <w:szCs w:val="24"/>
        </w:rPr>
      </w:pPr>
      <w:r w:rsidRPr="00E9284A">
        <w:rPr>
          <w:sz w:val="24"/>
          <w:szCs w:val="24"/>
        </w:rPr>
        <w:t>- переводы через корреспондентские счета Банка в долларах США – до 15-00 по московскому времени, в евро – до 13-00 по московскому времени.</w:t>
      </w:r>
    </w:p>
    <w:p w:rsidR="00A12457" w:rsidRPr="00E9284A" w:rsidRDefault="00A12457" w:rsidP="00110E78">
      <w:pPr>
        <w:pStyle w:val="10"/>
        <w:ind w:firstLine="284"/>
        <w:jc w:val="both"/>
        <w:rPr>
          <w:sz w:val="24"/>
          <w:szCs w:val="24"/>
        </w:rPr>
      </w:pPr>
      <w:r w:rsidRPr="00E9284A">
        <w:rPr>
          <w:sz w:val="24"/>
          <w:szCs w:val="24"/>
        </w:rPr>
        <w:t>Прием поручений на покупку/ продажу иностранной валюты и конверсионные операции с исполнением текущим днем производится:</w:t>
      </w:r>
    </w:p>
    <w:p w:rsidR="00A12457" w:rsidRPr="00E9284A" w:rsidRDefault="00A12457" w:rsidP="00110E78">
      <w:pPr>
        <w:pStyle w:val="10"/>
        <w:ind w:firstLine="284"/>
        <w:jc w:val="both"/>
        <w:rPr>
          <w:sz w:val="24"/>
          <w:szCs w:val="24"/>
        </w:rPr>
      </w:pPr>
      <w:r w:rsidRPr="00E9284A">
        <w:rPr>
          <w:sz w:val="24"/>
          <w:szCs w:val="24"/>
        </w:rPr>
        <w:t>- в долларах США – до 13-00 по московскому времени;</w:t>
      </w:r>
    </w:p>
    <w:p w:rsidR="00A12457" w:rsidRPr="00E9284A" w:rsidRDefault="00A12457" w:rsidP="00110E78">
      <w:pPr>
        <w:pStyle w:val="10"/>
        <w:ind w:firstLine="284"/>
        <w:jc w:val="both"/>
        <w:rPr>
          <w:sz w:val="24"/>
          <w:szCs w:val="24"/>
        </w:rPr>
      </w:pPr>
      <w:r w:rsidRPr="00E9284A">
        <w:rPr>
          <w:sz w:val="24"/>
          <w:szCs w:val="24"/>
        </w:rPr>
        <w:t>- в ЕВРО – до 12-00 по московскому времени.</w:t>
      </w:r>
    </w:p>
    <w:p w:rsidR="00E70969" w:rsidRPr="00E9284A" w:rsidRDefault="00E70969" w:rsidP="00110E78">
      <w:pPr>
        <w:pStyle w:val="21"/>
        <w:ind w:firstLine="284"/>
        <w:rPr>
          <w:sz w:val="24"/>
          <w:szCs w:val="24"/>
        </w:rPr>
      </w:pPr>
      <w:r w:rsidRPr="00E9284A">
        <w:rPr>
          <w:sz w:val="24"/>
          <w:szCs w:val="24"/>
        </w:rPr>
        <w:t>1.8.</w:t>
      </w:r>
      <w:r w:rsidRPr="00E9284A">
        <w:rPr>
          <w:sz w:val="24"/>
          <w:szCs w:val="24"/>
        </w:rPr>
        <w:tab/>
        <w:t xml:space="preserve">Операции по международным расчетам </w:t>
      </w:r>
      <w:r w:rsidR="00FC3A7D">
        <w:rPr>
          <w:sz w:val="24"/>
          <w:szCs w:val="24"/>
        </w:rPr>
        <w:t xml:space="preserve">в форме </w:t>
      </w:r>
      <w:r w:rsidR="00FC3A7D" w:rsidRPr="00E9284A">
        <w:rPr>
          <w:sz w:val="24"/>
          <w:szCs w:val="24"/>
        </w:rPr>
        <w:t xml:space="preserve">инкассо </w:t>
      </w:r>
      <w:r w:rsidRPr="00E9284A">
        <w:rPr>
          <w:sz w:val="24"/>
          <w:szCs w:val="24"/>
        </w:rPr>
        <w:t xml:space="preserve">выполняются в соответствии с </w:t>
      </w:r>
      <w:r w:rsidR="00A12457" w:rsidRPr="00E9284A">
        <w:rPr>
          <w:sz w:val="24"/>
          <w:szCs w:val="24"/>
        </w:rPr>
        <w:t>«</w:t>
      </w:r>
      <w:r w:rsidRPr="00E9284A">
        <w:rPr>
          <w:sz w:val="24"/>
          <w:szCs w:val="24"/>
        </w:rPr>
        <w:t>Унифицированными Правилами по инкассо</w:t>
      </w:r>
      <w:r w:rsidR="00A12457" w:rsidRPr="00E9284A">
        <w:rPr>
          <w:sz w:val="24"/>
          <w:szCs w:val="24"/>
        </w:rPr>
        <w:t>»</w:t>
      </w:r>
      <w:r w:rsidRPr="00E9284A">
        <w:rPr>
          <w:sz w:val="24"/>
          <w:szCs w:val="24"/>
        </w:rPr>
        <w:t xml:space="preserve"> (в редакции </w:t>
      </w:r>
      <w:smartTag w:uri="urn:schemas-microsoft-com:office:smarttags" w:element="metricconverter">
        <w:smartTagPr>
          <w:attr w:name="ProductID" w:val="1995 г"/>
        </w:smartTagPr>
        <w:r w:rsidRPr="00E9284A">
          <w:rPr>
            <w:sz w:val="24"/>
            <w:szCs w:val="24"/>
          </w:rPr>
          <w:t>1995 г</w:t>
        </w:r>
        <w:r w:rsidR="00BC1434" w:rsidRPr="00E9284A">
          <w:rPr>
            <w:sz w:val="24"/>
            <w:szCs w:val="24"/>
          </w:rPr>
          <w:t>ода</w:t>
        </w:r>
      </w:smartTag>
      <w:r w:rsidRPr="00E9284A">
        <w:rPr>
          <w:sz w:val="24"/>
          <w:szCs w:val="24"/>
        </w:rPr>
        <w:t>), публикация Международной Торговой Палаты № 522, а равно в соответствии с новыми редакциями в случае их принятия.</w:t>
      </w:r>
    </w:p>
    <w:p w:rsidR="00CA5F4B" w:rsidRPr="00E9284A" w:rsidRDefault="00E70969" w:rsidP="00110E78">
      <w:pPr>
        <w:pStyle w:val="21"/>
        <w:ind w:firstLine="284"/>
        <w:rPr>
          <w:sz w:val="24"/>
          <w:szCs w:val="24"/>
        </w:rPr>
      </w:pPr>
      <w:r w:rsidRPr="00E9284A">
        <w:rPr>
          <w:sz w:val="24"/>
          <w:szCs w:val="24"/>
        </w:rPr>
        <w:t>1.9.</w:t>
      </w:r>
      <w:r w:rsidRPr="00E9284A">
        <w:rPr>
          <w:sz w:val="24"/>
          <w:szCs w:val="24"/>
        </w:rPr>
        <w:tab/>
        <w:t xml:space="preserve">Операции по международным расчетам в форме документарного аккредитива выполняются в соответствии с </w:t>
      </w:r>
      <w:r w:rsidR="00A12457" w:rsidRPr="00E9284A">
        <w:rPr>
          <w:sz w:val="24"/>
          <w:szCs w:val="24"/>
        </w:rPr>
        <w:t>«</w:t>
      </w:r>
      <w:r w:rsidRPr="00E9284A">
        <w:rPr>
          <w:sz w:val="24"/>
          <w:szCs w:val="24"/>
        </w:rPr>
        <w:t>Унифицированными правилами и обычаями для документарных аккредитивов</w:t>
      </w:r>
      <w:r w:rsidR="00A12457" w:rsidRPr="00E9284A">
        <w:rPr>
          <w:sz w:val="24"/>
          <w:szCs w:val="24"/>
        </w:rPr>
        <w:t>»</w:t>
      </w:r>
      <w:r w:rsidRPr="00E9284A">
        <w:rPr>
          <w:sz w:val="24"/>
          <w:szCs w:val="24"/>
        </w:rPr>
        <w:t xml:space="preserve"> (в редакции 1993</w:t>
      </w:r>
      <w:r w:rsidR="00A12457" w:rsidRPr="00E9284A">
        <w:rPr>
          <w:sz w:val="24"/>
          <w:szCs w:val="24"/>
        </w:rPr>
        <w:t> </w:t>
      </w:r>
      <w:r w:rsidRPr="00E9284A">
        <w:rPr>
          <w:sz w:val="24"/>
          <w:szCs w:val="24"/>
        </w:rPr>
        <w:t>г</w:t>
      </w:r>
      <w:r w:rsidR="00BC1434" w:rsidRPr="00E9284A">
        <w:rPr>
          <w:sz w:val="24"/>
          <w:szCs w:val="24"/>
        </w:rPr>
        <w:t>ода</w:t>
      </w:r>
      <w:r w:rsidRPr="00E9284A">
        <w:rPr>
          <w:sz w:val="24"/>
          <w:szCs w:val="24"/>
        </w:rPr>
        <w:t>), публикация Международной Торговой Палаты № 500, Унифицированными правилами ICC для Межбанковского рамбурсирования по Документарным аккредитивам (в редакции 1995</w:t>
      </w:r>
      <w:r w:rsidR="00A12457" w:rsidRPr="00E9284A">
        <w:rPr>
          <w:sz w:val="24"/>
          <w:szCs w:val="24"/>
        </w:rPr>
        <w:t xml:space="preserve"> </w:t>
      </w:r>
      <w:r w:rsidRPr="00E9284A">
        <w:rPr>
          <w:sz w:val="24"/>
          <w:szCs w:val="24"/>
        </w:rPr>
        <w:t>г</w:t>
      </w:r>
      <w:r w:rsidR="00BC1434" w:rsidRPr="00E9284A">
        <w:rPr>
          <w:sz w:val="24"/>
          <w:szCs w:val="24"/>
        </w:rPr>
        <w:t>ода</w:t>
      </w:r>
      <w:r w:rsidRPr="00E9284A">
        <w:rPr>
          <w:sz w:val="24"/>
          <w:szCs w:val="24"/>
        </w:rPr>
        <w:t>), публикация ICC № 525. Операции по документарным аккредитивам в рублях на территории РФ выполняются в соответствии с законодательством РФ и инструкциями Банка России.</w:t>
      </w:r>
    </w:p>
    <w:p w:rsidR="00CA5F4B" w:rsidRPr="00E9284A" w:rsidRDefault="00CA5F4B" w:rsidP="00110E78">
      <w:pPr>
        <w:pStyle w:val="21"/>
        <w:ind w:firstLine="284"/>
        <w:rPr>
          <w:sz w:val="24"/>
          <w:szCs w:val="24"/>
        </w:rPr>
      </w:pPr>
    </w:p>
    <w:p w:rsidR="00CA5F4B" w:rsidRPr="00E9284A" w:rsidRDefault="00CA5F4B" w:rsidP="00834353">
      <w:pPr>
        <w:pStyle w:val="21"/>
        <w:rPr>
          <w:sz w:val="24"/>
          <w:szCs w:val="24"/>
        </w:rPr>
      </w:pPr>
    </w:p>
    <w:p w:rsidR="00CA5F4B" w:rsidRPr="00E9284A" w:rsidRDefault="00CA5F4B">
      <w:pPr>
        <w:rPr>
          <w:rFonts w:ascii="Times New Roman" w:hAnsi="Times New Roman"/>
          <w:i w:val="0"/>
          <w:shadow w:val="0"/>
          <w:sz w:val="24"/>
        </w:rPr>
      </w:pPr>
      <w:r w:rsidRPr="00E9284A">
        <w:rPr>
          <w:rFonts w:ascii="Times New Roman" w:hAnsi="Times New Roman"/>
          <w:sz w:val="24"/>
        </w:rPr>
        <w:br w:type="page"/>
      </w:r>
    </w:p>
    <w:p w:rsidR="00834353" w:rsidRPr="00E9284A" w:rsidRDefault="00BC1434" w:rsidP="00110E78">
      <w:pPr>
        <w:pStyle w:val="16"/>
        <w:jc w:val="center"/>
        <w:rPr>
          <w:b/>
          <w:sz w:val="24"/>
          <w:szCs w:val="24"/>
        </w:rPr>
      </w:pPr>
      <w:r w:rsidRPr="00E9284A">
        <w:rPr>
          <w:b/>
          <w:sz w:val="24"/>
          <w:szCs w:val="24"/>
        </w:rPr>
        <w:lastRenderedPageBreak/>
        <w:t xml:space="preserve">2. </w:t>
      </w:r>
      <w:r w:rsidR="00F160DB" w:rsidRPr="00E9284A">
        <w:rPr>
          <w:b/>
          <w:sz w:val="24"/>
          <w:szCs w:val="24"/>
        </w:rPr>
        <w:t>Тарифы по расчетно-кассовому обслуживанию юридических лиц в рублях Российской Федерации</w:t>
      </w:r>
    </w:p>
    <w:p w:rsidR="00BC1434" w:rsidRPr="00E9284A" w:rsidRDefault="00BC1434" w:rsidP="00BC1434">
      <w:pPr>
        <w:pStyle w:val="16"/>
        <w:ind w:left="1004" w:right="142"/>
        <w:jc w:val="center"/>
        <w:rPr>
          <w:sz w:val="24"/>
          <w:szCs w:val="24"/>
        </w:rPr>
      </w:pPr>
    </w:p>
    <w:tbl>
      <w:tblPr>
        <w:tblW w:w="10065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2410"/>
        <w:gridCol w:w="2693"/>
      </w:tblGrid>
      <w:tr w:rsidR="0017129C" w:rsidRPr="00E9284A" w:rsidTr="00DE277C">
        <w:tc>
          <w:tcPr>
            <w:tcW w:w="709" w:type="dxa"/>
          </w:tcPr>
          <w:p w:rsidR="0017129C" w:rsidRPr="00E9284A" w:rsidRDefault="0017129C" w:rsidP="00110E78">
            <w:pPr>
              <w:pStyle w:val="16"/>
              <w:ind w:right="71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17129C" w:rsidRPr="00E9284A" w:rsidRDefault="0017129C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ВИД ОПЕРАЦИИ</w:t>
            </w:r>
          </w:p>
        </w:tc>
        <w:tc>
          <w:tcPr>
            <w:tcW w:w="2410" w:type="dxa"/>
          </w:tcPr>
          <w:p w:rsidR="0017129C" w:rsidRPr="00E9284A" w:rsidRDefault="0017129C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СТОИМОСТЬ ОПЕРАЦИИ</w:t>
            </w:r>
          </w:p>
        </w:tc>
        <w:tc>
          <w:tcPr>
            <w:tcW w:w="2693" w:type="dxa"/>
          </w:tcPr>
          <w:p w:rsidR="0017129C" w:rsidRPr="00E9284A" w:rsidRDefault="0017129C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СРОКИ </w:t>
            </w:r>
            <w:r w:rsidR="007C6A96" w:rsidRPr="00E9284A">
              <w:rPr>
                <w:sz w:val="24"/>
                <w:szCs w:val="24"/>
              </w:rPr>
              <w:t xml:space="preserve">И ПОРЯДОК </w:t>
            </w:r>
            <w:r w:rsidRPr="00E9284A">
              <w:rPr>
                <w:sz w:val="24"/>
                <w:szCs w:val="24"/>
              </w:rPr>
              <w:t>ОПЛАТЫ</w:t>
            </w:r>
          </w:p>
        </w:tc>
      </w:tr>
      <w:tr w:rsidR="0017129C" w:rsidRPr="00E9284A" w:rsidTr="00DE277C">
        <w:trPr>
          <w:hidden/>
        </w:trPr>
        <w:tc>
          <w:tcPr>
            <w:tcW w:w="709" w:type="dxa"/>
          </w:tcPr>
          <w:p w:rsidR="00B3091C" w:rsidRPr="00B3091C" w:rsidRDefault="00B3091C" w:rsidP="00B3091C">
            <w:pPr>
              <w:pStyle w:val="a9"/>
              <w:numPr>
                <w:ilvl w:val="0"/>
                <w:numId w:val="24"/>
              </w:numPr>
              <w:ind w:right="71"/>
              <w:contextualSpacing w:val="0"/>
              <w:rPr>
                <w:vanish/>
                <w:sz w:val="24"/>
                <w:szCs w:val="24"/>
              </w:rPr>
            </w:pPr>
          </w:p>
          <w:p w:rsidR="00B3091C" w:rsidRPr="00B3091C" w:rsidRDefault="00B3091C" w:rsidP="00B3091C">
            <w:pPr>
              <w:pStyle w:val="a9"/>
              <w:numPr>
                <w:ilvl w:val="0"/>
                <w:numId w:val="24"/>
              </w:numPr>
              <w:ind w:right="71"/>
              <w:contextualSpacing w:val="0"/>
              <w:rPr>
                <w:vanish/>
                <w:sz w:val="24"/>
                <w:szCs w:val="24"/>
              </w:rPr>
            </w:pPr>
          </w:p>
          <w:p w:rsidR="0017129C" w:rsidRPr="00E9284A" w:rsidRDefault="0017129C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7129C" w:rsidRPr="00E9284A" w:rsidRDefault="0017129C" w:rsidP="00167485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Открытие счет</w:t>
            </w:r>
            <w:r w:rsidR="00167485" w:rsidRPr="00E9284A">
              <w:rPr>
                <w:sz w:val="24"/>
                <w:szCs w:val="24"/>
              </w:rPr>
              <w:t>ов</w:t>
            </w:r>
            <w:r w:rsidR="00EE5345" w:rsidRPr="00E9284A">
              <w:rPr>
                <w:sz w:val="24"/>
                <w:szCs w:val="24"/>
              </w:rPr>
              <w:t>:</w:t>
            </w:r>
          </w:p>
          <w:p w:rsidR="00167485" w:rsidRPr="00E9284A" w:rsidRDefault="00167485" w:rsidP="00180BF2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 в рублях Российской Федерации</w:t>
            </w:r>
          </w:p>
        </w:tc>
        <w:tc>
          <w:tcPr>
            <w:tcW w:w="2410" w:type="dxa"/>
          </w:tcPr>
          <w:p w:rsidR="00167485" w:rsidRPr="00E9284A" w:rsidRDefault="00167485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  <w:p w:rsidR="0017129C" w:rsidRPr="00E9284A" w:rsidRDefault="00EB0BC3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E9284A">
              <w:rPr>
                <w:sz w:val="24"/>
                <w:szCs w:val="24"/>
              </w:rPr>
              <w:t xml:space="preserve">00 </w:t>
            </w:r>
            <w:r w:rsidR="0017129C" w:rsidRPr="00E9284A">
              <w:rPr>
                <w:sz w:val="24"/>
                <w:szCs w:val="24"/>
              </w:rPr>
              <w:t>рублей</w:t>
            </w:r>
          </w:p>
          <w:p w:rsidR="00167485" w:rsidRPr="00E9284A" w:rsidRDefault="00167485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7129C" w:rsidRPr="00E9284A" w:rsidRDefault="00167485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  <w:p w:rsidR="00167485" w:rsidRPr="00E9284A" w:rsidRDefault="00167485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D93648" w:rsidRPr="00E9284A" w:rsidTr="00DE277C">
        <w:tc>
          <w:tcPr>
            <w:tcW w:w="709" w:type="dxa"/>
          </w:tcPr>
          <w:p w:rsidR="00D93648" w:rsidRPr="00E9284A" w:rsidRDefault="00D93648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2456D" w:rsidRDefault="00D93648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Оформление сотрудником Банка карточки образцов подписей и </w:t>
            </w:r>
          </w:p>
          <w:p w:rsidR="00D93648" w:rsidRPr="00E9284A" w:rsidRDefault="00D93648" w:rsidP="00DE277C">
            <w:pPr>
              <w:pStyle w:val="16"/>
              <w:spacing w:after="120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оттиска печати:</w:t>
            </w:r>
          </w:p>
          <w:p w:rsidR="00D93648" w:rsidRPr="00E9284A" w:rsidRDefault="00D93648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для юридических лиц</w:t>
            </w:r>
          </w:p>
          <w:p w:rsidR="00166677" w:rsidRPr="00E9284A" w:rsidRDefault="00166677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  <w:p w:rsidR="00D93648" w:rsidRPr="00E9284A" w:rsidRDefault="00D93648" w:rsidP="00B03F03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для предпринимателей без образования юридического лица</w:t>
            </w:r>
          </w:p>
        </w:tc>
        <w:tc>
          <w:tcPr>
            <w:tcW w:w="2410" w:type="dxa"/>
          </w:tcPr>
          <w:p w:rsidR="00D93648" w:rsidRPr="00E9284A" w:rsidRDefault="00D93648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  <w:p w:rsidR="00D93648" w:rsidRPr="00E9284A" w:rsidRDefault="00D93648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  <w:p w:rsidR="00D135F9" w:rsidRDefault="00D135F9" w:rsidP="00DE277C">
            <w:pPr>
              <w:pStyle w:val="16"/>
              <w:spacing w:before="120"/>
              <w:ind w:right="72"/>
              <w:jc w:val="center"/>
              <w:rPr>
                <w:sz w:val="24"/>
                <w:szCs w:val="24"/>
              </w:rPr>
            </w:pPr>
          </w:p>
          <w:p w:rsidR="00D93648" w:rsidRPr="00E9284A" w:rsidRDefault="00EB0BC3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E9284A">
              <w:rPr>
                <w:sz w:val="24"/>
                <w:szCs w:val="24"/>
              </w:rPr>
              <w:t xml:space="preserve">00 </w:t>
            </w:r>
            <w:r w:rsidR="00D93648" w:rsidRPr="00E9284A">
              <w:rPr>
                <w:sz w:val="24"/>
                <w:szCs w:val="24"/>
              </w:rPr>
              <w:t>рублей, в т.ч. НДС</w:t>
            </w:r>
          </w:p>
          <w:p w:rsidR="00D93648" w:rsidRPr="00E9284A" w:rsidRDefault="00EB0BC3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9284A">
              <w:rPr>
                <w:sz w:val="24"/>
                <w:szCs w:val="24"/>
              </w:rPr>
              <w:t xml:space="preserve">00 </w:t>
            </w:r>
            <w:r w:rsidR="00D93648" w:rsidRPr="00E9284A">
              <w:rPr>
                <w:sz w:val="24"/>
                <w:szCs w:val="24"/>
              </w:rPr>
              <w:t>рублей, в т.ч. НДС</w:t>
            </w:r>
          </w:p>
        </w:tc>
        <w:tc>
          <w:tcPr>
            <w:tcW w:w="2693" w:type="dxa"/>
          </w:tcPr>
          <w:p w:rsidR="00D93648" w:rsidRPr="00E9284A" w:rsidRDefault="00D93648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  <w:tr w:rsidR="00AF78AA" w:rsidRPr="00E9284A" w:rsidTr="00DE277C">
        <w:tc>
          <w:tcPr>
            <w:tcW w:w="709" w:type="dxa"/>
          </w:tcPr>
          <w:p w:rsidR="00AF78AA" w:rsidRPr="00E9284A" w:rsidRDefault="00AF78AA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AF78AA" w:rsidRPr="00E9284A" w:rsidRDefault="00AF78AA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Комиссия за заверение документов сотрудником Банка</w:t>
            </w:r>
          </w:p>
        </w:tc>
        <w:tc>
          <w:tcPr>
            <w:tcW w:w="2410" w:type="dxa"/>
          </w:tcPr>
          <w:p w:rsidR="00AF78AA" w:rsidRPr="00E9284A" w:rsidRDefault="00EB0BC3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9284A">
              <w:rPr>
                <w:sz w:val="24"/>
                <w:szCs w:val="24"/>
              </w:rPr>
              <w:t xml:space="preserve">0 </w:t>
            </w:r>
            <w:r w:rsidR="00AF78AA" w:rsidRPr="00E9284A">
              <w:rPr>
                <w:sz w:val="24"/>
                <w:szCs w:val="24"/>
              </w:rPr>
              <w:t>рублей за 1 лист</w:t>
            </w:r>
            <w:r w:rsidR="00E63D38" w:rsidRPr="00E9284A">
              <w:rPr>
                <w:sz w:val="24"/>
                <w:szCs w:val="24"/>
              </w:rPr>
              <w:t>, в т.ч. НДС</w:t>
            </w:r>
          </w:p>
        </w:tc>
        <w:tc>
          <w:tcPr>
            <w:tcW w:w="2693" w:type="dxa"/>
          </w:tcPr>
          <w:p w:rsidR="00AF78AA" w:rsidRPr="00E9284A" w:rsidRDefault="00AF78AA" w:rsidP="00B03F03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операции.</w:t>
            </w:r>
          </w:p>
        </w:tc>
      </w:tr>
      <w:tr w:rsidR="00AF78AA" w:rsidRPr="00E9284A" w:rsidTr="00DE277C">
        <w:tc>
          <w:tcPr>
            <w:tcW w:w="709" w:type="dxa"/>
          </w:tcPr>
          <w:p w:rsidR="00AF78AA" w:rsidRPr="00E9284A" w:rsidRDefault="00AF78AA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DB2329" w:rsidRPr="00E9284A" w:rsidRDefault="00DB232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Оформление расчетно-платежных документов сотрудником Банка </w:t>
            </w:r>
          </w:p>
          <w:p w:rsidR="00166677" w:rsidRPr="00E9284A" w:rsidRDefault="00166677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  <w:p w:rsidR="00AF78AA" w:rsidRPr="00E9284A" w:rsidRDefault="00DB232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Передача по </w:t>
            </w:r>
            <w:r w:rsidR="00D135F9" w:rsidRPr="00E9284A">
              <w:rPr>
                <w:sz w:val="24"/>
                <w:szCs w:val="24"/>
              </w:rPr>
              <w:t>электронной почте</w:t>
            </w:r>
            <w:r w:rsidR="00D135F9" w:rsidRPr="00E9284A" w:rsidDel="00D135F9">
              <w:rPr>
                <w:sz w:val="24"/>
                <w:szCs w:val="24"/>
              </w:rPr>
              <w:t xml:space="preserve"> </w:t>
            </w:r>
            <w:r w:rsidRPr="00E9284A">
              <w:rPr>
                <w:sz w:val="24"/>
                <w:szCs w:val="24"/>
              </w:rPr>
              <w:t xml:space="preserve">/ </w:t>
            </w:r>
            <w:r w:rsidR="00D135F9" w:rsidRPr="00E9284A">
              <w:rPr>
                <w:sz w:val="24"/>
                <w:szCs w:val="24"/>
              </w:rPr>
              <w:t xml:space="preserve">факсу </w:t>
            </w:r>
          </w:p>
        </w:tc>
        <w:tc>
          <w:tcPr>
            <w:tcW w:w="2410" w:type="dxa"/>
          </w:tcPr>
          <w:p w:rsidR="00DB2329" w:rsidRPr="00E9284A" w:rsidRDefault="00DB2329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  </w:t>
            </w:r>
            <w:r w:rsidR="00EB0BC3">
              <w:rPr>
                <w:sz w:val="24"/>
                <w:szCs w:val="24"/>
              </w:rPr>
              <w:t>30</w:t>
            </w:r>
            <w:r w:rsidR="00EB0BC3" w:rsidRPr="00E9284A">
              <w:rPr>
                <w:sz w:val="24"/>
                <w:szCs w:val="24"/>
              </w:rPr>
              <w:t xml:space="preserve">0 </w:t>
            </w:r>
            <w:r w:rsidRPr="00E9284A">
              <w:rPr>
                <w:sz w:val="24"/>
                <w:szCs w:val="24"/>
              </w:rPr>
              <w:t>руб., в т.ч. НДС за 1 документ</w:t>
            </w:r>
          </w:p>
          <w:p w:rsidR="00AC2173" w:rsidRPr="00E9284A" w:rsidRDefault="00AC2173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  <w:p w:rsidR="00AF78AA" w:rsidRPr="00E9284A" w:rsidRDefault="00DB2329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  </w:t>
            </w:r>
            <w:r w:rsidR="00EB0BC3">
              <w:rPr>
                <w:sz w:val="24"/>
                <w:szCs w:val="24"/>
              </w:rPr>
              <w:t>6</w:t>
            </w:r>
            <w:r w:rsidR="00EB0BC3" w:rsidRPr="00E9284A">
              <w:rPr>
                <w:sz w:val="24"/>
                <w:szCs w:val="24"/>
              </w:rPr>
              <w:t xml:space="preserve">0 </w:t>
            </w:r>
            <w:r w:rsidRPr="00E9284A">
              <w:rPr>
                <w:sz w:val="24"/>
                <w:szCs w:val="24"/>
              </w:rPr>
              <w:t>руб., в т.ч. НДС за 1 лист</w:t>
            </w:r>
          </w:p>
        </w:tc>
        <w:tc>
          <w:tcPr>
            <w:tcW w:w="2693" w:type="dxa"/>
          </w:tcPr>
          <w:p w:rsidR="00AF78AA" w:rsidRPr="00E9284A" w:rsidRDefault="00DB232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По письменной заявке Клиента за каждый документ, в день совершения операции</w:t>
            </w:r>
          </w:p>
        </w:tc>
      </w:tr>
      <w:tr w:rsidR="00D93648" w:rsidRPr="00E9284A" w:rsidTr="00DE277C">
        <w:tc>
          <w:tcPr>
            <w:tcW w:w="709" w:type="dxa"/>
          </w:tcPr>
          <w:p w:rsidR="00D93648" w:rsidRPr="00E9284A" w:rsidRDefault="00D93648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AE6A14" w:rsidRPr="00E9284A" w:rsidRDefault="00D93648" w:rsidP="00AC2173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Зачисление денежных средств на счет клиента</w:t>
            </w:r>
          </w:p>
        </w:tc>
        <w:tc>
          <w:tcPr>
            <w:tcW w:w="2410" w:type="dxa"/>
          </w:tcPr>
          <w:p w:rsidR="00D93648" w:rsidRPr="00E9284A" w:rsidRDefault="00D93648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Бесплатно</w:t>
            </w:r>
          </w:p>
        </w:tc>
        <w:tc>
          <w:tcPr>
            <w:tcW w:w="2693" w:type="dxa"/>
          </w:tcPr>
          <w:p w:rsidR="00D93648" w:rsidRPr="00E9284A" w:rsidRDefault="00D93648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2B769F" w:rsidRPr="00E9284A" w:rsidTr="00DE277C">
        <w:trPr>
          <w:trHeight w:val="4613"/>
        </w:trPr>
        <w:tc>
          <w:tcPr>
            <w:tcW w:w="709" w:type="dxa"/>
          </w:tcPr>
          <w:p w:rsidR="002B769F" w:rsidRPr="00E9284A" w:rsidRDefault="002B769F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  <w:p w:rsidR="00057932" w:rsidRPr="00E9284A" w:rsidRDefault="00057932" w:rsidP="00DE277C">
            <w:pPr>
              <w:pStyle w:val="16"/>
              <w:spacing w:before="120"/>
              <w:ind w:right="71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2.6.1</w:t>
            </w:r>
          </w:p>
          <w:p w:rsidR="0004374A" w:rsidRPr="00E9284A" w:rsidRDefault="0004374A" w:rsidP="00110E78">
            <w:pPr>
              <w:pStyle w:val="16"/>
              <w:ind w:right="71"/>
              <w:jc w:val="center"/>
              <w:rPr>
                <w:sz w:val="24"/>
                <w:szCs w:val="24"/>
              </w:rPr>
            </w:pPr>
          </w:p>
          <w:p w:rsidR="0004374A" w:rsidRPr="00E9284A" w:rsidRDefault="0004374A" w:rsidP="00110E78">
            <w:pPr>
              <w:pStyle w:val="16"/>
              <w:ind w:right="71"/>
              <w:jc w:val="center"/>
              <w:rPr>
                <w:sz w:val="24"/>
                <w:szCs w:val="24"/>
              </w:rPr>
            </w:pPr>
          </w:p>
          <w:p w:rsidR="0004374A" w:rsidRPr="00E9284A" w:rsidRDefault="0004374A" w:rsidP="00110E78">
            <w:pPr>
              <w:pStyle w:val="16"/>
              <w:ind w:right="71"/>
              <w:jc w:val="center"/>
              <w:rPr>
                <w:sz w:val="24"/>
                <w:szCs w:val="24"/>
              </w:rPr>
            </w:pPr>
          </w:p>
          <w:p w:rsidR="0004374A" w:rsidRPr="00E9284A" w:rsidRDefault="0004374A" w:rsidP="00110E78">
            <w:pPr>
              <w:pStyle w:val="16"/>
              <w:ind w:right="71"/>
              <w:jc w:val="center"/>
              <w:rPr>
                <w:sz w:val="24"/>
                <w:szCs w:val="24"/>
              </w:rPr>
            </w:pPr>
          </w:p>
          <w:p w:rsidR="0004374A" w:rsidRPr="00E9284A" w:rsidRDefault="0004374A" w:rsidP="00110E78">
            <w:pPr>
              <w:pStyle w:val="16"/>
              <w:ind w:right="71"/>
              <w:jc w:val="center"/>
              <w:rPr>
                <w:sz w:val="24"/>
                <w:szCs w:val="24"/>
              </w:rPr>
            </w:pPr>
          </w:p>
          <w:p w:rsidR="0004374A" w:rsidRPr="00E9284A" w:rsidRDefault="0004374A" w:rsidP="00110E78">
            <w:pPr>
              <w:pStyle w:val="16"/>
              <w:ind w:right="71"/>
              <w:jc w:val="center"/>
              <w:rPr>
                <w:sz w:val="24"/>
                <w:szCs w:val="24"/>
              </w:rPr>
            </w:pPr>
          </w:p>
          <w:p w:rsidR="0004374A" w:rsidRPr="00E9284A" w:rsidRDefault="0004374A" w:rsidP="00110E78">
            <w:pPr>
              <w:pStyle w:val="16"/>
              <w:ind w:right="71"/>
              <w:jc w:val="center"/>
              <w:rPr>
                <w:sz w:val="24"/>
                <w:szCs w:val="24"/>
              </w:rPr>
            </w:pPr>
          </w:p>
          <w:p w:rsidR="0004374A" w:rsidRPr="00E9284A" w:rsidRDefault="0004374A" w:rsidP="00110E78">
            <w:pPr>
              <w:pStyle w:val="16"/>
              <w:ind w:right="71"/>
              <w:jc w:val="center"/>
              <w:rPr>
                <w:sz w:val="24"/>
                <w:szCs w:val="24"/>
              </w:rPr>
            </w:pPr>
          </w:p>
          <w:p w:rsidR="0004374A" w:rsidRPr="00E9284A" w:rsidRDefault="0004374A" w:rsidP="00DE277C">
            <w:pPr>
              <w:pStyle w:val="16"/>
              <w:spacing w:before="60"/>
              <w:ind w:right="71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2.6.2</w:t>
            </w:r>
          </w:p>
        </w:tc>
        <w:tc>
          <w:tcPr>
            <w:tcW w:w="4253" w:type="dxa"/>
          </w:tcPr>
          <w:p w:rsidR="009D32B1" w:rsidRPr="00E9284A" w:rsidRDefault="002B769F" w:rsidP="00DE277C">
            <w:pPr>
              <w:pStyle w:val="16"/>
              <w:spacing w:after="120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Ведение счет</w:t>
            </w:r>
            <w:r w:rsidR="00057932" w:rsidRPr="00E9284A">
              <w:rPr>
                <w:sz w:val="24"/>
                <w:szCs w:val="24"/>
              </w:rPr>
              <w:t>ов</w:t>
            </w:r>
            <w:r w:rsidR="00EE5345" w:rsidRPr="00E9284A">
              <w:rPr>
                <w:sz w:val="24"/>
                <w:szCs w:val="24"/>
              </w:rPr>
              <w:t>:</w:t>
            </w:r>
          </w:p>
          <w:p w:rsidR="00057932" w:rsidRPr="00E9284A" w:rsidRDefault="008F5578" w:rsidP="00BF542E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DE277C">
              <w:rPr>
                <w:sz w:val="24"/>
                <w:szCs w:val="24"/>
              </w:rPr>
              <w:t>Клиентов, подключенных к системе</w:t>
            </w:r>
            <w:r w:rsidRPr="00E9284A" w:rsidDel="008F5578">
              <w:rPr>
                <w:sz w:val="24"/>
                <w:szCs w:val="24"/>
              </w:rPr>
              <w:t xml:space="preserve"> </w:t>
            </w:r>
            <w:r w:rsidR="00057932" w:rsidRPr="00E9284A">
              <w:rPr>
                <w:sz w:val="24"/>
                <w:szCs w:val="24"/>
              </w:rPr>
              <w:t>дистанционного</w:t>
            </w:r>
            <w:r w:rsidR="00595DA4">
              <w:rPr>
                <w:sz w:val="24"/>
                <w:szCs w:val="24"/>
              </w:rPr>
              <w:t xml:space="preserve"> </w:t>
            </w:r>
            <w:r w:rsidR="00057932" w:rsidRPr="00E9284A">
              <w:rPr>
                <w:sz w:val="24"/>
                <w:szCs w:val="24"/>
              </w:rPr>
              <w:t xml:space="preserve">банковского обслуживания </w:t>
            </w:r>
            <w:r w:rsidR="003E67EF">
              <w:rPr>
                <w:sz w:val="24"/>
                <w:szCs w:val="24"/>
              </w:rPr>
              <w:t>«</w:t>
            </w:r>
            <w:r w:rsidR="003E67EF" w:rsidRPr="00E9284A">
              <w:rPr>
                <w:sz w:val="24"/>
                <w:szCs w:val="24"/>
              </w:rPr>
              <w:t>Банк-Клиент</w:t>
            </w:r>
            <w:r w:rsidR="003E67EF">
              <w:rPr>
                <w:sz w:val="24"/>
                <w:szCs w:val="24"/>
              </w:rPr>
              <w:t>»</w:t>
            </w:r>
            <w:r w:rsidR="00057932" w:rsidRPr="00E9284A">
              <w:rPr>
                <w:sz w:val="24"/>
                <w:szCs w:val="24"/>
              </w:rPr>
              <w:t>:</w:t>
            </w:r>
          </w:p>
          <w:p w:rsidR="007A7CA5" w:rsidRPr="00E9284A" w:rsidRDefault="00057932" w:rsidP="00602AEF">
            <w:pPr>
              <w:pStyle w:val="16"/>
              <w:spacing w:before="120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- при наличии операций по счету в </w:t>
            </w:r>
          </w:p>
          <w:p w:rsidR="00057932" w:rsidRPr="00E9284A" w:rsidRDefault="00057932" w:rsidP="00BF542E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текущем месяце</w:t>
            </w:r>
          </w:p>
          <w:p w:rsidR="0004374A" w:rsidRPr="00E9284A" w:rsidRDefault="00057932" w:rsidP="00602AEF">
            <w:pPr>
              <w:pStyle w:val="16"/>
              <w:spacing w:before="120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- при отсутствии операций по счету в</w:t>
            </w:r>
          </w:p>
          <w:p w:rsidR="00057932" w:rsidRPr="00E9284A" w:rsidRDefault="00057932" w:rsidP="00057932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 текущем месяце</w:t>
            </w:r>
          </w:p>
          <w:p w:rsidR="00057932" w:rsidRPr="00E9284A" w:rsidRDefault="00057932" w:rsidP="00057932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  <w:p w:rsidR="00057932" w:rsidRPr="00E9284A" w:rsidRDefault="008F5578" w:rsidP="00DE277C">
            <w:pPr>
              <w:pStyle w:val="16"/>
              <w:spacing w:before="120"/>
              <w:ind w:right="142"/>
              <w:jc w:val="center"/>
              <w:rPr>
                <w:sz w:val="24"/>
                <w:szCs w:val="24"/>
              </w:rPr>
            </w:pPr>
            <w:r w:rsidRPr="00DE277C">
              <w:rPr>
                <w:sz w:val="24"/>
                <w:szCs w:val="24"/>
              </w:rPr>
              <w:t xml:space="preserve">Клиентов, </w:t>
            </w:r>
            <w:r w:rsidR="007A4796">
              <w:rPr>
                <w:sz w:val="24"/>
                <w:szCs w:val="24"/>
              </w:rPr>
              <w:t xml:space="preserve">не </w:t>
            </w:r>
            <w:r w:rsidRPr="00DE277C">
              <w:rPr>
                <w:sz w:val="24"/>
                <w:szCs w:val="24"/>
              </w:rPr>
              <w:t>подключенных к системе</w:t>
            </w:r>
            <w:r w:rsidRPr="00E9284A" w:rsidDel="008F5578">
              <w:rPr>
                <w:sz w:val="24"/>
                <w:szCs w:val="24"/>
              </w:rPr>
              <w:t xml:space="preserve"> </w:t>
            </w:r>
            <w:r w:rsidR="003E67EF">
              <w:rPr>
                <w:sz w:val="24"/>
                <w:szCs w:val="24"/>
              </w:rPr>
              <w:t>«</w:t>
            </w:r>
            <w:r w:rsidR="003E67EF" w:rsidRPr="00E9284A">
              <w:rPr>
                <w:sz w:val="24"/>
                <w:szCs w:val="24"/>
              </w:rPr>
              <w:t>Банк-Клиент</w:t>
            </w:r>
            <w:r w:rsidR="003E67EF">
              <w:rPr>
                <w:sz w:val="24"/>
                <w:szCs w:val="24"/>
              </w:rPr>
              <w:t>»</w:t>
            </w:r>
            <w:r w:rsidR="00057932" w:rsidRPr="00E9284A">
              <w:rPr>
                <w:sz w:val="24"/>
                <w:szCs w:val="24"/>
              </w:rPr>
              <w:t>:</w:t>
            </w:r>
          </w:p>
          <w:p w:rsidR="0004374A" w:rsidRPr="00E9284A" w:rsidRDefault="0004374A" w:rsidP="00602AEF">
            <w:pPr>
              <w:pStyle w:val="16"/>
              <w:spacing w:before="120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- при наличии операций по счету в </w:t>
            </w:r>
          </w:p>
          <w:p w:rsidR="0004374A" w:rsidRPr="00E9284A" w:rsidRDefault="0004374A" w:rsidP="0004374A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текущем месяце</w:t>
            </w:r>
          </w:p>
          <w:p w:rsidR="0004374A" w:rsidRPr="00E9284A" w:rsidRDefault="0004374A" w:rsidP="00602AEF">
            <w:pPr>
              <w:pStyle w:val="16"/>
              <w:spacing w:before="120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- при отсутствии операций по счету в </w:t>
            </w:r>
          </w:p>
          <w:p w:rsidR="002B769F" w:rsidRPr="00E9284A" w:rsidRDefault="0004374A" w:rsidP="00602AEF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текущем месяце</w:t>
            </w:r>
          </w:p>
        </w:tc>
        <w:tc>
          <w:tcPr>
            <w:tcW w:w="2410" w:type="dxa"/>
          </w:tcPr>
          <w:p w:rsidR="00057932" w:rsidRPr="00E9284A" w:rsidRDefault="0005793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  <w:p w:rsidR="00057932" w:rsidRPr="00E9284A" w:rsidRDefault="0005793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  <w:p w:rsidR="00057932" w:rsidRPr="00E9284A" w:rsidRDefault="0005793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  <w:p w:rsidR="00057932" w:rsidRPr="00E9284A" w:rsidRDefault="0005793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  <w:p w:rsidR="00057932" w:rsidRPr="00E9284A" w:rsidRDefault="0005793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  <w:p w:rsidR="002B769F" w:rsidRPr="00E9284A" w:rsidRDefault="00C82AFB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DE277C">
              <w:rPr>
                <w:sz w:val="24"/>
                <w:szCs w:val="24"/>
              </w:rPr>
              <w:t>1900</w:t>
            </w:r>
            <w:r>
              <w:rPr>
                <w:sz w:val="24"/>
                <w:szCs w:val="24"/>
              </w:rPr>
              <w:t xml:space="preserve"> </w:t>
            </w:r>
            <w:r w:rsidR="002B769F" w:rsidRPr="00E9284A">
              <w:rPr>
                <w:sz w:val="24"/>
                <w:szCs w:val="24"/>
              </w:rPr>
              <w:t>рублей в месяц</w:t>
            </w:r>
          </w:p>
          <w:p w:rsidR="00057932" w:rsidRPr="00E9284A" w:rsidRDefault="0005793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  <w:p w:rsidR="00057932" w:rsidRPr="00E9284A" w:rsidRDefault="0004374A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размере остатка</w:t>
            </w:r>
            <w:r w:rsidR="00057932" w:rsidRPr="00E9284A">
              <w:rPr>
                <w:sz w:val="24"/>
                <w:szCs w:val="24"/>
              </w:rPr>
              <w:t xml:space="preserve">, но не более </w:t>
            </w:r>
            <w:r w:rsidR="00602AEF">
              <w:rPr>
                <w:sz w:val="24"/>
                <w:szCs w:val="24"/>
              </w:rPr>
              <w:t>950</w:t>
            </w:r>
            <w:r w:rsidR="00602AEF" w:rsidRPr="00E9284A">
              <w:rPr>
                <w:sz w:val="24"/>
                <w:szCs w:val="24"/>
              </w:rPr>
              <w:t xml:space="preserve"> </w:t>
            </w:r>
            <w:r w:rsidR="00057932" w:rsidRPr="00E9284A">
              <w:rPr>
                <w:sz w:val="24"/>
                <w:szCs w:val="24"/>
              </w:rPr>
              <w:t>руб.</w:t>
            </w:r>
          </w:p>
          <w:p w:rsidR="0004374A" w:rsidRPr="00E9284A" w:rsidRDefault="0004374A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  <w:p w:rsidR="0004374A" w:rsidRPr="00E9284A" w:rsidRDefault="0004374A" w:rsidP="00DE277C">
            <w:pPr>
              <w:pStyle w:val="16"/>
              <w:spacing w:before="120"/>
              <w:ind w:right="72"/>
              <w:jc w:val="center"/>
              <w:rPr>
                <w:sz w:val="24"/>
                <w:szCs w:val="24"/>
              </w:rPr>
            </w:pPr>
          </w:p>
          <w:p w:rsidR="0004374A" w:rsidRPr="00E9284A" w:rsidRDefault="0004374A" w:rsidP="00DE277C">
            <w:pPr>
              <w:pStyle w:val="16"/>
              <w:spacing w:before="120" w:after="120"/>
              <w:ind w:right="72"/>
              <w:jc w:val="center"/>
              <w:rPr>
                <w:sz w:val="24"/>
                <w:szCs w:val="24"/>
              </w:rPr>
            </w:pPr>
          </w:p>
          <w:p w:rsidR="0004374A" w:rsidRPr="00E9284A" w:rsidRDefault="00602AEF" w:rsidP="00DE277C">
            <w:pPr>
              <w:pStyle w:val="16"/>
              <w:spacing w:before="120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E9284A">
              <w:rPr>
                <w:sz w:val="24"/>
                <w:szCs w:val="24"/>
              </w:rPr>
              <w:t xml:space="preserve">00 </w:t>
            </w:r>
            <w:r w:rsidR="0004374A" w:rsidRPr="00E9284A">
              <w:rPr>
                <w:sz w:val="24"/>
                <w:szCs w:val="24"/>
              </w:rPr>
              <w:t>руб. в месяц</w:t>
            </w:r>
          </w:p>
          <w:p w:rsidR="0004374A" w:rsidRPr="00E9284A" w:rsidRDefault="0004374A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  <w:p w:rsidR="0004374A" w:rsidRPr="00E9284A" w:rsidRDefault="003D32D2" w:rsidP="00DE277C">
            <w:pPr>
              <w:pStyle w:val="16"/>
              <w:spacing w:before="120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в размере остатка, но не более </w:t>
            </w:r>
            <w:r w:rsidR="00602AEF" w:rsidRPr="00E9284A">
              <w:rPr>
                <w:sz w:val="24"/>
                <w:szCs w:val="24"/>
              </w:rPr>
              <w:t>1</w:t>
            </w:r>
            <w:r w:rsidR="00602AEF">
              <w:rPr>
                <w:sz w:val="24"/>
                <w:szCs w:val="24"/>
              </w:rPr>
              <w:t>2</w:t>
            </w:r>
            <w:r w:rsidR="00602AEF" w:rsidRPr="00E9284A">
              <w:rPr>
                <w:sz w:val="24"/>
                <w:szCs w:val="24"/>
              </w:rPr>
              <w:t xml:space="preserve">00 </w:t>
            </w:r>
            <w:r w:rsidR="0004374A" w:rsidRPr="00E9284A">
              <w:rPr>
                <w:sz w:val="24"/>
                <w:szCs w:val="24"/>
              </w:rPr>
              <w:t>руб.</w:t>
            </w:r>
          </w:p>
        </w:tc>
        <w:tc>
          <w:tcPr>
            <w:tcW w:w="2693" w:type="dxa"/>
          </w:tcPr>
          <w:p w:rsidR="0004374A" w:rsidRPr="00E9284A" w:rsidRDefault="0004374A" w:rsidP="0004374A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Плата взимается за текущий месяц в последний рабочий день месяца путем списания денежных средств Банком с расчетного счета Клиента без распоряжения Клиента.</w:t>
            </w:r>
          </w:p>
          <w:p w:rsidR="0004374A" w:rsidRPr="00E9284A" w:rsidRDefault="0004374A" w:rsidP="0004374A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Плата взимается за календарный месяц в полном объеме независимо от даты открытия счета. </w:t>
            </w:r>
          </w:p>
          <w:p w:rsidR="0004374A" w:rsidRPr="00E9284A" w:rsidRDefault="0004374A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  <w:p w:rsidR="0004374A" w:rsidRPr="00E9284A" w:rsidRDefault="0004374A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  <w:p w:rsidR="0004374A" w:rsidRPr="00E9284A" w:rsidRDefault="0004374A" w:rsidP="001C3134">
            <w:pPr>
              <w:pStyle w:val="16"/>
              <w:ind w:right="142"/>
              <w:rPr>
                <w:sz w:val="24"/>
                <w:szCs w:val="24"/>
              </w:rPr>
            </w:pPr>
          </w:p>
        </w:tc>
      </w:tr>
      <w:tr w:rsidR="0045380C" w:rsidRPr="00E9284A" w:rsidTr="00DE277C">
        <w:tc>
          <w:tcPr>
            <w:tcW w:w="709" w:type="dxa"/>
          </w:tcPr>
          <w:p w:rsidR="0045380C" w:rsidRPr="00E9284A" w:rsidRDefault="0045380C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45380C" w:rsidRPr="00E9284A" w:rsidRDefault="0045380C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Перечисление средств </w:t>
            </w:r>
            <w:r w:rsidR="00852D7A" w:rsidRPr="00E9284A">
              <w:rPr>
                <w:sz w:val="24"/>
                <w:szCs w:val="24"/>
              </w:rPr>
              <w:t xml:space="preserve">со счета клиента </w:t>
            </w:r>
            <w:r w:rsidRPr="00E9284A">
              <w:rPr>
                <w:sz w:val="24"/>
                <w:szCs w:val="24"/>
              </w:rPr>
              <w:t>по платежн</w:t>
            </w:r>
            <w:r w:rsidR="00852D7A" w:rsidRPr="00E9284A">
              <w:rPr>
                <w:sz w:val="24"/>
                <w:szCs w:val="24"/>
              </w:rPr>
              <w:t>ым</w:t>
            </w:r>
            <w:r w:rsidRPr="00E9284A">
              <w:rPr>
                <w:sz w:val="24"/>
                <w:szCs w:val="24"/>
              </w:rPr>
              <w:t xml:space="preserve"> документ</w:t>
            </w:r>
            <w:r w:rsidR="00852D7A" w:rsidRPr="00E9284A">
              <w:rPr>
                <w:sz w:val="24"/>
                <w:szCs w:val="24"/>
              </w:rPr>
              <w:t>ам</w:t>
            </w:r>
            <w:r w:rsidRPr="00E9284A">
              <w:rPr>
                <w:sz w:val="24"/>
                <w:szCs w:val="24"/>
              </w:rPr>
              <w:t>, предоставленн</w:t>
            </w:r>
            <w:r w:rsidR="00852D7A" w:rsidRPr="00E9284A">
              <w:rPr>
                <w:sz w:val="24"/>
                <w:szCs w:val="24"/>
              </w:rPr>
              <w:t>ым</w:t>
            </w:r>
            <w:r w:rsidRPr="00E9284A">
              <w:rPr>
                <w:sz w:val="24"/>
                <w:szCs w:val="24"/>
              </w:rPr>
              <w:t xml:space="preserve"> на бумажных носителях (кроме налогов и иных обязательных платежей в бюджет)</w:t>
            </w:r>
          </w:p>
        </w:tc>
        <w:tc>
          <w:tcPr>
            <w:tcW w:w="2410" w:type="dxa"/>
          </w:tcPr>
          <w:p w:rsidR="0045380C" w:rsidRPr="00E9284A" w:rsidRDefault="00711728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9284A">
              <w:rPr>
                <w:sz w:val="24"/>
                <w:szCs w:val="24"/>
              </w:rPr>
              <w:t xml:space="preserve">0 </w:t>
            </w:r>
            <w:r w:rsidR="00E90801" w:rsidRPr="00E9284A">
              <w:rPr>
                <w:sz w:val="24"/>
                <w:szCs w:val="24"/>
              </w:rPr>
              <w:t>рублей</w:t>
            </w:r>
            <w:r w:rsidR="0045380C" w:rsidRPr="00E9284A">
              <w:rPr>
                <w:sz w:val="24"/>
                <w:szCs w:val="24"/>
              </w:rPr>
              <w:t xml:space="preserve"> </w:t>
            </w:r>
            <w:r w:rsidR="00907022" w:rsidRPr="00E9284A">
              <w:rPr>
                <w:sz w:val="24"/>
                <w:szCs w:val="24"/>
              </w:rPr>
              <w:t>за каждую операцию</w:t>
            </w:r>
          </w:p>
          <w:p w:rsidR="0045380C" w:rsidRPr="00E9284A" w:rsidRDefault="0045380C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380C" w:rsidRPr="00E9284A" w:rsidRDefault="004976C4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</w:t>
            </w:r>
            <w:r w:rsidR="0045380C" w:rsidRPr="00E9284A">
              <w:rPr>
                <w:sz w:val="24"/>
                <w:szCs w:val="24"/>
              </w:rPr>
              <w:t xml:space="preserve"> последний рабочий день месяца </w:t>
            </w:r>
          </w:p>
        </w:tc>
      </w:tr>
      <w:tr w:rsidR="0045380C" w:rsidRPr="00E9284A" w:rsidTr="00DE277C">
        <w:tc>
          <w:tcPr>
            <w:tcW w:w="709" w:type="dxa"/>
          </w:tcPr>
          <w:p w:rsidR="0045380C" w:rsidRPr="00E9284A" w:rsidRDefault="0045380C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45380C" w:rsidRPr="00E9284A" w:rsidRDefault="0045380C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Перечисление средств </w:t>
            </w:r>
            <w:r w:rsidR="00852D7A" w:rsidRPr="00E9284A">
              <w:rPr>
                <w:sz w:val="24"/>
                <w:szCs w:val="24"/>
              </w:rPr>
              <w:t xml:space="preserve">со счета клиента </w:t>
            </w:r>
            <w:r w:rsidRPr="00E9284A">
              <w:rPr>
                <w:sz w:val="24"/>
                <w:szCs w:val="24"/>
              </w:rPr>
              <w:t>по платежн</w:t>
            </w:r>
            <w:r w:rsidR="00852D7A" w:rsidRPr="00E9284A">
              <w:rPr>
                <w:sz w:val="24"/>
                <w:szCs w:val="24"/>
              </w:rPr>
              <w:t>ым</w:t>
            </w:r>
            <w:r w:rsidRPr="00E9284A">
              <w:rPr>
                <w:sz w:val="24"/>
                <w:szCs w:val="24"/>
              </w:rPr>
              <w:t xml:space="preserve"> документ</w:t>
            </w:r>
            <w:r w:rsidR="00852D7A" w:rsidRPr="00E9284A">
              <w:rPr>
                <w:sz w:val="24"/>
                <w:szCs w:val="24"/>
              </w:rPr>
              <w:t>ам</w:t>
            </w:r>
            <w:r w:rsidRPr="00E9284A">
              <w:rPr>
                <w:sz w:val="24"/>
                <w:szCs w:val="24"/>
              </w:rPr>
              <w:t>, переданн</w:t>
            </w:r>
            <w:r w:rsidR="00852D7A" w:rsidRPr="00E9284A">
              <w:rPr>
                <w:sz w:val="24"/>
                <w:szCs w:val="24"/>
              </w:rPr>
              <w:t>ым</w:t>
            </w:r>
            <w:r w:rsidRPr="00E9284A">
              <w:rPr>
                <w:sz w:val="24"/>
                <w:szCs w:val="24"/>
              </w:rPr>
              <w:t xml:space="preserve"> в </w:t>
            </w:r>
            <w:r w:rsidR="00852D7A" w:rsidRPr="00E9284A">
              <w:rPr>
                <w:sz w:val="24"/>
                <w:szCs w:val="24"/>
              </w:rPr>
              <w:t>Б</w:t>
            </w:r>
            <w:r w:rsidRPr="00E9284A">
              <w:rPr>
                <w:sz w:val="24"/>
                <w:szCs w:val="24"/>
              </w:rPr>
              <w:t>анк по системе Клиент-Банк (кроме налогов и иных обязательных платежей в бюджет)</w:t>
            </w:r>
          </w:p>
        </w:tc>
        <w:tc>
          <w:tcPr>
            <w:tcW w:w="2410" w:type="dxa"/>
          </w:tcPr>
          <w:p w:rsidR="0045380C" w:rsidRPr="00E9284A" w:rsidRDefault="00711728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9284A">
              <w:rPr>
                <w:sz w:val="24"/>
                <w:szCs w:val="24"/>
              </w:rPr>
              <w:t xml:space="preserve">0 </w:t>
            </w:r>
            <w:r w:rsidR="0045380C" w:rsidRPr="00E9284A">
              <w:rPr>
                <w:sz w:val="24"/>
                <w:szCs w:val="24"/>
              </w:rPr>
              <w:t xml:space="preserve">рублей </w:t>
            </w:r>
            <w:r w:rsidR="00907022" w:rsidRPr="00E9284A">
              <w:rPr>
                <w:sz w:val="24"/>
                <w:szCs w:val="24"/>
              </w:rPr>
              <w:t>за каждую операцию</w:t>
            </w:r>
            <w:r w:rsidR="0045380C" w:rsidRPr="00E9284A">
              <w:rPr>
                <w:sz w:val="24"/>
                <w:szCs w:val="24"/>
              </w:rPr>
              <w:t xml:space="preserve">                  </w:t>
            </w:r>
          </w:p>
          <w:p w:rsidR="0045380C" w:rsidRPr="00E9284A" w:rsidRDefault="0045380C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  <w:p w:rsidR="0045380C" w:rsidRPr="00E9284A" w:rsidRDefault="0045380C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5380C" w:rsidRPr="00E9284A" w:rsidRDefault="00852D7A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</w:t>
            </w:r>
            <w:r w:rsidR="0045380C" w:rsidRPr="00E9284A">
              <w:rPr>
                <w:sz w:val="24"/>
                <w:szCs w:val="24"/>
              </w:rPr>
              <w:t xml:space="preserve"> последний рабочий день месяца </w:t>
            </w:r>
          </w:p>
        </w:tc>
      </w:tr>
      <w:tr w:rsidR="00AF78AA" w:rsidRPr="00E9284A" w:rsidTr="00DE277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AA" w:rsidRPr="00E9284A" w:rsidRDefault="00AF78AA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AA" w:rsidRPr="00E9284A" w:rsidRDefault="003D32D2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Срочные платежи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AA" w:rsidRPr="00E9284A" w:rsidRDefault="00AF78AA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0,1% от суммы </w:t>
            </w:r>
            <w:r w:rsidRPr="00E9284A">
              <w:rPr>
                <w:sz w:val="24"/>
                <w:szCs w:val="24"/>
              </w:rPr>
              <w:lastRenderedPageBreak/>
              <w:t>платежа</w:t>
            </w:r>
          </w:p>
          <w:p w:rsidR="00E36A74" w:rsidRPr="00E9284A" w:rsidRDefault="00AF78AA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(</w:t>
            </w:r>
            <w:proofErr w:type="spellStart"/>
            <w:r w:rsidRPr="00E9284A">
              <w:rPr>
                <w:sz w:val="24"/>
                <w:szCs w:val="24"/>
              </w:rPr>
              <w:t>min</w:t>
            </w:r>
            <w:proofErr w:type="spellEnd"/>
            <w:r w:rsidRPr="00E9284A">
              <w:rPr>
                <w:sz w:val="24"/>
                <w:szCs w:val="24"/>
              </w:rPr>
              <w:t xml:space="preserve"> </w:t>
            </w:r>
            <w:r w:rsidR="00A4432B">
              <w:rPr>
                <w:sz w:val="24"/>
                <w:szCs w:val="24"/>
              </w:rPr>
              <w:t>6</w:t>
            </w:r>
            <w:r w:rsidR="00A4432B" w:rsidRPr="00E9284A">
              <w:rPr>
                <w:sz w:val="24"/>
                <w:szCs w:val="24"/>
              </w:rPr>
              <w:t xml:space="preserve">00 </w:t>
            </w:r>
            <w:r w:rsidRPr="00E9284A">
              <w:rPr>
                <w:sz w:val="24"/>
                <w:szCs w:val="24"/>
              </w:rPr>
              <w:t>руб</w:t>
            </w:r>
            <w:r w:rsidR="00E36A74" w:rsidRPr="00E9284A">
              <w:rPr>
                <w:sz w:val="24"/>
                <w:szCs w:val="24"/>
              </w:rPr>
              <w:t>лей -</w:t>
            </w:r>
          </w:p>
          <w:p w:rsidR="00AF78AA" w:rsidRPr="00E9284A" w:rsidRDefault="00AF78AA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 </w:t>
            </w:r>
            <w:proofErr w:type="spellStart"/>
            <w:r w:rsidRPr="00E9284A">
              <w:rPr>
                <w:sz w:val="24"/>
                <w:szCs w:val="24"/>
              </w:rPr>
              <w:t>max</w:t>
            </w:r>
            <w:proofErr w:type="spellEnd"/>
            <w:r w:rsidRPr="00E9284A">
              <w:rPr>
                <w:sz w:val="24"/>
                <w:szCs w:val="24"/>
              </w:rPr>
              <w:t xml:space="preserve"> </w:t>
            </w:r>
            <w:r w:rsidR="00711728">
              <w:rPr>
                <w:sz w:val="24"/>
                <w:szCs w:val="24"/>
              </w:rPr>
              <w:t>3</w:t>
            </w:r>
            <w:r w:rsidR="00711728" w:rsidRPr="00E9284A">
              <w:rPr>
                <w:sz w:val="24"/>
                <w:szCs w:val="24"/>
              </w:rPr>
              <w:t xml:space="preserve">000 </w:t>
            </w:r>
            <w:r w:rsidRPr="00E9284A">
              <w:rPr>
                <w:sz w:val="24"/>
                <w:szCs w:val="24"/>
              </w:rPr>
              <w:t>руб</w:t>
            </w:r>
            <w:r w:rsidR="00E36A74" w:rsidRPr="00E9284A">
              <w:rPr>
                <w:sz w:val="24"/>
                <w:szCs w:val="24"/>
              </w:rPr>
              <w:t>лей</w:t>
            </w:r>
            <w:r w:rsidRPr="00E9284A">
              <w:rPr>
                <w:sz w:val="24"/>
                <w:szCs w:val="24"/>
              </w:rPr>
              <w:t>)</w:t>
            </w:r>
          </w:p>
          <w:p w:rsidR="00AF78AA" w:rsidRPr="00E9284A" w:rsidRDefault="00BC5A28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за каждый платеж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AA" w:rsidRPr="00E9284A" w:rsidRDefault="00AF78AA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lastRenderedPageBreak/>
              <w:t xml:space="preserve">В день совершения </w:t>
            </w:r>
            <w:r w:rsidRPr="00E9284A">
              <w:rPr>
                <w:sz w:val="24"/>
                <w:szCs w:val="24"/>
              </w:rPr>
              <w:lastRenderedPageBreak/>
              <w:t>операции</w:t>
            </w:r>
          </w:p>
        </w:tc>
      </w:tr>
      <w:tr w:rsidR="00AF78AA" w:rsidRPr="00E9284A" w:rsidTr="00DE277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AA" w:rsidRPr="00E9284A" w:rsidRDefault="00AF78AA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AA" w:rsidRPr="00E9284A" w:rsidRDefault="00AF78AA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Проведение внешних платежей после установленного операционного времени</w:t>
            </w:r>
            <w:r w:rsidR="00E83EE4" w:rsidRPr="00E9284A">
              <w:rPr>
                <w:sz w:val="24"/>
                <w:szCs w:val="24"/>
              </w:rPr>
              <w:t xml:space="preserve"> (по согласованию с Банком)</w:t>
            </w:r>
            <w:r w:rsidRPr="00E9284A">
              <w:rPr>
                <w:sz w:val="24"/>
                <w:szCs w:val="24"/>
              </w:rPr>
              <w:t>.</w:t>
            </w:r>
          </w:p>
          <w:p w:rsidR="00AF78AA" w:rsidRPr="00E9284A" w:rsidRDefault="00AF78AA" w:rsidP="00B03F03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*Указанный тариф взимается дополнительно к тарифу за перевод. Заявка должна поступить от </w:t>
            </w:r>
            <w:r w:rsidR="00AE6A14" w:rsidRPr="00E9284A">
              <w:rPr>
                <w:sz w:val="24"/>
                <w:szCs w:val="24"/>
              </w:rPr>
              <w:t>к</w:t>
            </w:r>
            <w:r w:rsidRPr="00E9284A">
              <w:rPr>
                <w:sz w:val="24"/>
                <w:szCs w:val="24"/>
              </w:rPr>
              <w:t xml:space="preserve">лиента в Банк по системе </w:t>
            </w:r>
            <w:r w:rsidR="003E67EF">
              <w:rPr>
                <w:sz w:val="24"/>
                <w:szCs w:val="24"/>
              </w:rPr>
              <w:t>«</w:t>
            </w:r>
            <w:r w:rsidRPr="00E9284A">
              <w:rPr>
                <w:sz w:val="24"/>
                <w:szCs w:val="24"/>
              </w:rPr>
              <w:t>Банк-Клиент</w:t>
            </w:r>
            <w:r w:rsidR="003E67EF">
              <w:rPr>
                <w:sz w:val="24"/>
                <w:szCs w:val="24"/>
              </w:rPr>
              <w:t>»</w:t>
            </w:r>
            <w:r w:rsidR="003E67EF" w:rsidRPr="00E9284A">
              <w:rPr>
                <w:sz w:val="24"/>
                <w:szCs w:val="24"/>
              </w:rPr>
              <w:t xml:space="preserve"> </w:t>
            </w:r>
            <w:r w:rsidRPr="00E9284A">
              <w:rPr>
                <w:sz w:val="24"/>
                <w:szCs w:val="24"/>
              </w:rPr>
              <w:t>не позднее 1</w:t>
            </w:r>
            <w:r w:rsidR="00E83EE4" w:rsidRPr="00E9284A">
              <w:rPr>
                <w:sz w:val="24"/>
                <w:szCs w:val="24"/>
              </w:rPr>
              <w:t>7</w:t>
            </w:r>
            <w:r w:rsidR="00476921" w:rsidRPr="00E9284A">
              <w:rPr>
                <w:sz w:val="24"/>
                <w:szCs w:val="24"/>
              </w:rPr>
              <w:t>-</w:t>
            </w:r>
            <w:r w:rsidRPr="00E9284A">
              <w:rPr>
                <w:sz w:val="24"/>
                <w:szCs w:val="24"/>
              </w:rPr>
              <w:t xml:space="preserve">30 часов </w:t>
            </w:r>
            <w:r w:rsidR="00476921" w:rsidRPr="00E9284A">
              <w:rPr>
                <w:sz w:val="24"/>
                <w:szCs w:val="24"/>
              </w:rPr>
              <w:t xml:space="preserve">или на бумажном носителе не позднее 16-30 часов </w:t>
            </w:r>
            <w:r w:rsidRPr="00E9284A">
              <w:rPr>
                <w:sz w:val="24"/>
                <w:szCs w:val="24"/>
              </w:rPr>
              <w:t>текущего дня.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AA" w:rsidRPr="00E9284A" w:rsidRDefault="00AF78AA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0,1 % от суммы, но не менее </w:t>
            </w:r>
            <w:r w:rsidR="00BC64CA">
              <w:rPr>
                <w:sz w:val="24"/>
                <w:szCs w:val="24"/>
              </w:rPr>
              <w:t>6</w:t>
            </w:r>
            <w:r w:rsidR="00BC64CA" w:rsidRPr="00E9284A">
              <w:rPr>
                <w:sz w:val="24"/>
                <w:szCs w:val="24"/>
              </w:rPr>
              <w:t xml:space="preserve">00 </w:t>
            </w:r>
            <w:r w:rsidRPr="00E9284A">
              <w:rPr>
                <w:sz w:val="24"/>
                <w:szCs w:val="24"/>
              </w:rPr>
              <w:t>рублей за каждый платеж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8AA" w:rsidRPr="00E9284A" w:rsidRDefault="00AF78AA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  <w:tr w:rsidR="00AE6A14" w:rsidRPr="00E9284A" w:rsidTr="00DE277C">
        <w:tc>
          <w:tcPr>
            <w:tcW w:w="709" w:type="dxa"/>
          </w:tcPr>
          <w:p w:rsidR="00AE6A14" w:rsidRPr="00E9284A" w:rsidRDefault="00AE6A14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AE6A14" w:rsidRPr="00E9284A" w:rsidRDefault="00AE6A14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Отзыв без исполнения платежных документов в валюте Российской Федерации (до момента списания с корреспондентского счета Банка)</w:t>
            </w:r>
          </w:p>
        </w:tc>
        <w:tc>
          <w:tcPr>
            <w:tcW w:w="2410" w:type="dxa"/>
          </w:tcPr>
          <w:p w:rsidR="00AE6A14" w:rsidRPr="00E9284A" w:rsidRDefault="00BC64CA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E9284A">
              <w:rPr>
                <w:sz w:val="24"/>
                <w:szCs w:val="24"/>
              </w:rPr>
              <w:t xml:space="preserve">0 </w:t>
            </w:r>
            <w:r w:rsidR="00AE6A14" w:rsidRPr="00E9284A">
              <w:rPr>
                <w:sz w:val="24"/>
                <w:szCs w:val="24"/>
              </w:rPr>
              <w:t>рублей</w:t>
            </w:r>
          </w:p>
        </w:tc>
        <w:tc>
          <w:tcPr>
            <w:tcW w:w="2693" w:type="dxa"/>
          </w:tcPr>
          <w:p w:rsidR="00AE6A14" w:rsidRPr="00E9284A" w:rsidRDefault="00AE6A14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операции.</w:t>
            </w:r>
          </w:p>
          <w:p w:rsidR="00AE6A14" w:rsidRPr="00E9284A" w:rsidRDefault="00AE6A14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B47229" w:rsidRPr="00E9284A" w:rsidTr="00DE277C">
        <w:tc>
          <w:tcPr>
            <w:tcW w:w="709" w:type="dxa"/>
          </w:tcPr>
          <w:p w:rsidR="00B47229" w:rsidRPr="00E9284A" w:rsidRDefault="00B47229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47229" w:rsidRPr="00E9284A" w:rsidRDefault="00B4722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Комиссия за перевод денежных средств сверх остатка на расчетном счете на начало операционного дня, за счет текущих поступлений (встречный платеж)</w:t>
            </w:r>
          </w:p>
        </w:tc>
        <w:tc>
          <w:tcPr>
            <w:tcW w:w="2410" w:type="dxa"/>
          </w:tcPr>
          <w:p w:rsidR="00B47229" w:rsidRPr="00E9284A" w:rsidRDefault="00B47229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0,1% (</w:t>
            </w:r>
            <w:proofErr w:type="spellStart"/>
            <w:r w:rsidRPr="00E9284A">
              <w:rPr>
                <w:sz w:val="24"/>
                <w:szCs w:val="24"/>
              </w:rPr>
              <w:t>min</w:t>
            </w:r>
            <w:proofErr w:type="spellEnd"/>
            <w:r w:rsidRPr="00E9284A">
              <w:rPr>
                <w:sz w:val="24"/>
                <w:szCs w:val="24"/>
              </w:rPr>
              <w:t xml:space="preserve"> </w:t>
            </w:r>
            <w:r w:rsidR="00A4432B">
              <w:rPr>
                <w:sz w:val="24"/>
                <w:szCs w:val="24"/>
              </w:rPr>
              <w:t>6</w:t>
            </w:r>
            <w:r w:rsidR="00A4432B" w:rsidRPr="00E9284A">
              <w:rPr>
                <w:sz w:val="24"/>
                <w:szCs w:val="24"/>
              </w:rPr>
              <w:t xml:space="preserve">00 </w:t>
            </w:r>
            <w:r w:rsidRPr="00E9284A">
              <w:rPr>
                <w:sz w:val="24"/>
                <w:szCs w:val="24"/>
              </w:rPr>
              <w:t xml:space="preserve">рублей – </w:t>
            </w:r>
            <w:proofErr w:type="spellStart"/>
            <w:r w:rsidRPr="00E9284A">
              <w:rPr>
                <w:sz w:val="24"/>
                <w:szCs w:val="24"/>
              </w:rPr>
              <w:t>max</w:t>
            </w:r>
            <w:proofErr w:type="spellEnd"/>
            <w:r w:rsidRPr="00E9284A">
              <w:rPr>
                <w:sz w:val="24"/>
                <w:szCs w:val="24"/>
              </w:rPr>
              <w:t xml:space="preserve"> </w:t>
            </w:r>
            <w:r w:rsidRPr="00DE277C">
              <w:rPr>
                <w:sz w:val="24"/>
                <w:szCs w:val="24"/>
              </w:rPr>
              <w:t>5000</w:t>
            </w:r>
            <w:r w:rsidRPr="00E9284A">
              <w:rPr>
                <w:sz w:val="24"/>
                <w:szCs w:val="24"/>
              </w:rPr>
              <w:t xml:space="preserve"> рублей) с суммы</w:t>
            </w:r>
            <w:r w:rsidR="00DE277C">
              <w:rPr>
                <w:sz w:val="24"/>
                <w:szCs w:val="24"/>
              </w:rPr>
              <w:t xml:space="preserve">, </w:t>
            </w:r>
            <w:r w:rsidRPr="00E9284A">
              <w:rPr>
                <w:sz w:val="24"/>
                <w:szCs w:val="24"/>
              </w:rPr>
              <w:t>превышающей остаток на начало операционного дня</w:t>
            </w:r>
          </w:p>
        </w:tc>
        <w:tc>
          <w:tcPr>
            <w:tcW w:w="2693" w:type="dxa"/>
          </w:tcPr>
          <w:p w:rsidR="00B47229" w:rsidRPr="00E9284A" w:rsidRDefault="00B47229" w:rsidP="00C61E9F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операции. Комиссия не взимается при использовании средств, зачисленных:</w:t>
            </w:r>
            <w:r w:rsidRPr="00E9284A">
              <w:rPr>
                <w:sz w:val="24"/>
                <w:szCs w:val="24"/>
              </w:rPr>
              <w:br/>
              <w:t>— по кредитному договору между Банком и Клиентом</w:t>
            </w:r>
            <w:r w:rsidRPr="00E9284A">
              <w:rPr>
                <w:sz w:val="24"/>
                <w:szCs w:val="24"/>
              </w:rPr>
              <w:br/>
              <w:t>— от продажи/покупки иностранной валюты</w:t>
            </w:r>
            <w:r w:rsidRPr="00E9284A">
              <w:rPr>
                <w:sz w:val="24"/>
                <w:szCs w:val="24"/>
              </w:rPr>
              <w:br/>
              <w:t>— с других счетов Клиента, открытых в Банке</w:t>
            </w:r>
            <w:r w:rsidRPr="00E9284A">
              <w:rPr>
                <w:sz w:val="24"/>
                <w:szCs w:val="24"/>
              </w:rPr>
              <w:br/>
              <w:t>— через кассу Банка</w:t>
            </w:r>
          </w:p>
        </w:tc>
      </w:tr>
      <w:tr w:rsidR="001F6562" w:rsidRPr="00E9284A" w:rsidTr="00DE277C">
        <w:tc>
          <w:tcPr>
            <w:tcW w:w="709" w:type="dxa"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20D89" w:rsidRPr="00E9284A" w:rsidRDefault="000D141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Комиссия за выдачу копии карточки с образцами подписей и оттиска печати для предоставления за пределы банка по запросу Клиента </w:t>
            </w:r>
          </w:p>
        </w:tc>
        <w:tc>
          <w:tcPr>
            <w:tcW w:w="2410" w:type="dxa"/>
          </w:tcPr>
          <w:p w:rsidR="00720D89" w:rsidRPr="00E9284A" w:rsidRDefault="000D141E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 </w:t>
            </w:r>
            <w:r w:rsidR="00D428A5" w:rsidRPr="00E9284A">
              <w:rPr>
                <w:sz w:val="24"/>
                <w:szCs w:val="24"/>
              </w:rPr>
              <w:t>3</w:t>
            </w:r>
            <w:r w:rsidR="00D428A5">
              <w:rPr>
                <w:sz w:val="24"/>
                <w:szCs w:val="24"/>
              </w:rPr>
              <w:t>5</w:t>
            </w:r>
            <w:r w:rsidR="00D428A5" w:rsidRPr="00E9284A">
              <w:rPr>
                <w:sz w:val="24"/>
                <w:szCs w:val="24"/>
              </w:rPr>
              <w:t xml:space="preserve">0 </w:t>
            </w:r>
            <w:r w:rsidRPr="00E9284A">
              <w:rPr>
                <w:sz w:val="24"/>
                <w:szCs w:val="24"/>
              </w:rPr>
              <w:t>рублей, в т.ч. НДС</w:t>
            </w:r>
          </w:p>
        </w:tc>
        <w:tc>
          <w:tcPr>
            <w:tcW w:w="2693" w:type="dxa"/>
          </w:tcPr>
          <w:p w:rsidR="00720D89" w:rsidRPr="00E9284A" w:rsidRDefault="000D141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  <w:tr w:rsidR="001F6562" w:rsidRPr="00E9284A" w:rsidTr="00DE277C">
        <w:tc>
          <w:tcPr>
            <w:tcW w:w="709" w:type="dxa"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Комиссия за изменение реквизитов платежа при «ошибке в реквизитах»</w:t>
            </w:r>
          </w:p>
        </w:tc>
        <w:tc>
          <w:tcPr>
            <w:tcW w:w="2410" w:type="dxa"/>
          </w:tcPr>
          <w:p w:rsidR="001F6562" w:rsidRPr="00E9284A" w:rsidRDefault="00BC64CA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E9284A">
              <w:rPr>
                <w:sz w:val="24"/>
                <w:szCs w:val="24"/>
              </w:rPr>
              <w:t xml:space="preserve">0 </w:t>
            </w:r>
            <w:r w:rsidR="001F6562" w:rsidRPr="00E9284A">
              <w:rPr>
                <w:sz w:val="24"/>
                <w:szCs w:val="24"/>
              </w:rPr>
              <w:t xml:space="preserve">рублей за каждый запрос </w:t>
            </w:r>
          </w:p>
        </w:tc>
        <w:tc>
          <w:tcPr>
            <w:tcW w:w="2693" w:type="dxa"/>
          </w:tcPr>
          <w:p w:rsidR="001F6562" w:rsidRPr="00E9284A" w:rsidRDefault="001F6562" w:rsidP="00AC2173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операции.</w:t>
            </w:r>
          </w:p>
        </w:tc>
      </w:tr>
      <w:tr w:rsidR="001F6562" w:rsidRPr="00E9284A" w:rsidTr="00DE277C">
        <w:tc>
          <w:tcPr>
            <w:tcW w:w="709" w:type="dxa"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Выдача чековой книжки</w:t>
            </w:r>
          </w:p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- 25 листов</w:t>
            </w:r>
          </w:p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- 50 листов</w:t>
            </w:r>
          </w:p>
        </w:tc>
        <w:tc>
          <w:tcPr>
            <w:tcW w:w="2410" w:type="dxa"/>
          </w:tcPr>
          <w:p w:rsidR="001F6562" w:rsidRPr="00E9284A" w:rsidRDefault="001F656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  <w:p w:rsidR="001F6562" w:rsidRPr="00E9284A" w:rsidRDefault="005978D7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50</w:t>
            </w:r>
            <w:r w:rsidR="001F6562" w:rsidRPr="00E9284A">
              <w:rPr>
                <w:sz w:val="24"/>
                <w:szCs w:val="24"/>
              </w:rPr>
              <w:t>0 рублей</w:t>
            </w:r>
          </w:p>
          <w:p w:rsidR="001F6562" w:rsidRPr="00E9284A" w:rsidRDefault="005978D7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75</w:t>
            </w:r>
            <w:r w:rsidR="001F6562" w:rsidRPr="00E9284A">
              <w:rPr>
                <w:sz w:val="24"/>
                <w:szCs w:val="24"/>
              </w:rPr>
              <w:t>0 рублей</w:t>
            </w:r>
          </w:p>
        </w:tc>
        <w:tc>
          <w:tcPr>
            <w:tcW w:w="269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выдачи книжки</w:t>
            </w:r>
          </w:p>
        </w:tc>
      </w:tr>
      <w:tr w:rsidR="001F6562" w:rsidRPr="00E9284A" w:rsidTr="00DE277C">
        <w:tc>
          <w:tcPr>
            <w:tcW w:w="709" w:type="dxa"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Комиссия за неисполнение заказа при снятии денежных средств по чековой книжке</w:t>
            </w:r>
          </w:p>
        </w:tc>
        <w:tc>
          <w:tcPr>
            <w:tcW w:w="2410" w:type="dxa"/>
          </w:tcPr>
          <w:p w:rsidR="001F6562" w:rsidRPr="00E9284A" w:rsidRDefault="001F656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0,1%</w:t>
            </w:r>
            <w:r w:rsidR="00D428A5">
              <w:rPr>
                <w:sz w:val="24"/>
                <w:szCs w:val="24"/>
              </w:rPr>
              <w:t xml:space="preserve"> </w:t>
            </w:r>
            <w:r w:rsidRPr="00E9284A">
              <w:rPr>
                <w:sz w:val="24"/>
                <w:szCs w:val="24"/>
              </w:rPr>
              <w:t>от заказанной суммы, но не более 5000 рублей</w:t>
            </w:r>
          </w:p>
        </w:tc>
        <w:tc>
          <w:tcPr>
            <w:tcW w:w="269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На следующий день после неисполнения заказа</w:t>
            </w:r>
          </w:p>
        </w:tc>
      </w:tr>
      <w:tr w:rsidR="002B769F" w:rsidRPr="00E9284A" w:rsidTr="00DE277C">
        <w:tc>
          <w:tcPr>
            <w:tcW w:w="709" w:type="dxa"/>
            <w:vMerge w:val="restart"/>
          </w:tcPr>
          <w:p w:rsidR="002B769F" w:rsidRPr="00E9284A" w:rsidRDefault="002B769F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2B769F" w:rsidRPr="00E9284A" w:rsidRDefault="002B769F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Выдача наличных средств по предварительному заказу:</w:t>
            </w:r>
          </w:p>
        </w:tc>
        <w:tc>
          <w:tcPr>
            <w:tcW w:w="2410" w:type="dxa"/>
          </w:tcPr>
          <w:p w:rsidR="002B769F" w:rsidRPr="00E9284A" w:rsidRDefault="002B769F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B769F" w:rsidRPr="00E9284A" w:rsidRDefault="002B769F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2B769F" w:rsidRPr="00E9284A" w:rsidTr="00DE277C">
        <w:trPr>
          <w:trHeight w:val="452"/>
        </w:trPr>
        <w:tc>
          <w:tcPr>
            <w:tcW w:w="709" w:type="dxa"/>
            <w:vMerge/>
          </w:tcPr>
          <w:p w:rsidR="002B769F" w:rsidRPr="00E9284A" w:rsidRDefault="002B769F" w:rsidP="00110E78">
            <w:pPr>
              <w:pStyle w:val="16"/>
              <w:ind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2B769F" w:rsidRPr="00E9284A" w:rsidRDefault="002B769F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 - выдача наличных средств на заработную плату и выплаты социального характера</w:t>
            </w:r>
          </w:p>
        </w:tc>
        <w:tc>
          <w:tcPr>
            <w:tcW w:w="2410" w:type="dxa"/>
          </w:tcPr>
          <w:p w:rsidR="00BC72F7" w:rsidRPr="00E9284A" w:rsidRDefault="002B769F" w:rsidP="00DE277C">
            <w:pPr>
              <w:pStyle w:val="16"/>
              <w:ind w:right="72"/>
              <w:jc w:val="center"/>
              <w:rPr>
                <w:i/>
                <w:shadow/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0,</w:t>
            </w:r>
            <w:r w:rsidR="003D32D2" w:rsidRPr="00E9284A">
              <w:rPr>
                <w:sz w:val="24"/>
                <w:szCs w:val="24"/>
              </w:rPr>
              <w:t>4</w:t>
            </w:r>
            <w:r w:rsidRPr="00E9284A">
              <w:rPr>
                <w:sz w:val="24"/>
                <w:szCs w:val="24"/>
              </w:rPr>
              <w:t xml:space="preserve"> % от суммы</w:t>
            </w:r>
          </w:p>
        </w:tc>
        <w:tc>
          <w:tcPr>
            <w:tcW w:w="2693" w:type="dxa"/>
          </w:tcPr>
          <w:p w:rsidR="002B769F" w:rsidRPr="00E9284A" w:rsidRDefault="002B769F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  <w:tr w:rsidR="002B769F" w:rsidRPr="00E9284A" w:rsidTr="00DE277C">
        <w:tc>
          <w:tcPr>
            <w:tcW w:w="709" w:type="dxa"/>
            <w:vMerge/>
          </w:tcPr>
          <w:p w:rsidR="002B769F" w:rsidRPr="00E9284A" w:rsidRDefault="002B769F" w:rsidP="00110E78">
            <w:pPr>
              <w:pStyle w:val="16"/>
              <w:ind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2B769F" w:rsidRPr="00E9284A" w:rsidRDefault="002B769F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- выдача наличных средств на прочие нужды:</w:t>
            </w:r>
          </w:p>
        </w:tc>
        <w:tc>
          <w:tcPr>
            <w:tcW w:w="2410" w:type="dxa"/>
          </w:tcPr>
          <w:p w:rsidR="002B769F" w:rsidRPr="00E9284A" w:rsidRDefault="002B769F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B769F" w:rsidRPr="00E9284A" w:rsidRDefault="002B769F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В день совершения операции </w:t>
            </w:r>
          </w:p>
          <w:p w:rsidR="002B769F" w:rsidRPr="00E9284A" w:rsidRDefault="002B769F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2B769F" w:rsidRPr="00E9284A" w:rsidTr="00DE277C">
        <w:tc>
          <w:tcPr>
            <w:tcW w:w="709" w:type="dxa"/>
            <w:vMerge/>
          </w:tcPr>
          <w:p w:rsidR="002B769F" w:rsidRPr="00E9284A" w:rsidRDefault="002B769F" w:rsidP="00110E78">
            <w:pPr>
              <w:pStyle w:val="16"/>
              <w:ind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2B769F" w:rsidRPr="00E9284A" w:rsidRDefault="002B769F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до 300 тыс. рублей</w:t>
            </w:r>
          </w:p>
        </w:tc>
        <w:tc>
          <w:tcPr>
            <w:tcW w:w="2410" w:type="dxa"/>
          </w:tcPr>
          <w:p w:rsidR="002B769F" w:rsidRPr="00E9284A" w:rsidRDefault="002B769F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1,5% от суммы</w:t>
            </w:r>
          </w:p>
        </w:tc>
        <w:tc>
          <w:tcPr>
            <w:tcW w:w="2693" w:type="dxa"/>
            <w:vMerge w:val="restart"/>
          </w:tcPr>
          <w:p w:rsidR="002B769F" w:rsidRPr="00E9284A" w:rsidRDefault="002B769F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Размер комиссии </w:t>
            </w:r>
            <w:r w:rsidRPr="00E9284A">
              <w:rPr>
                <w:sz w:val="24"/>
                <w:szCs w:val="24"/>
              </w:rPr>
              <w:lastRenderedPageBreak/>
              <w:t>зависит от размера снятия наличных средств в течение календарного месяца</w:t>
            </w:r>
          </w:p>
        </w:tc>
      </w:tr>
      <w:tr w:rsidR="002B769F" w:rsidRPr="00E9284A" w:rsidTr="00DE277C">
        <w:trPr>
          <w:trHeight w:val="452"/>
        </w:trPr>
        <w:tc>
          <w:tcPr>
            <w:tcW w:w="709" w:type="dxa"/>
            <w:vMerge/>
          </w:tcPr>
          <w:p w:rsidR="002B769F" w:rsidRPr="00E9284A" w:rsidRDefault="002B769F" w:rsidP="00110E78">
            <w:pPr>
              <w:pStyle w:val="16"/>
              <w:ind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2B769F" w:rsidRPr="00E9284A" w:rsidRDefault="002B769F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от 300 тыс. рублей до 600 тыс. рублей</w:t>
            </w:r>
          </w:p>
        </w:tc>
        <w:tc>
          <w:tcPr>
            <w:tcW w:w="2410" w:type="dxa"/>
          </w:tcPr>
          <w:p w:rsidR="002B769F" w:rsidRPr="00E9284A" w:rsidRDefault="003D32D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</w:t>
            </w:r>
            <w:r w:rsidR="002B769F" w:rsidRPr="00E9284A">
              <w:rPr>
                <w:sz w:val="24"/>
                <w:szCs w:val="24"/>
              </w:rPr>
              <w:t xml:space="preserve"> % от суммы</w:t>
            </w:r>
          </w:p>
        </w:tc>
        <w:tc>
          <w:tcPr>
            <w:tcW w:w="2693" w:type="dxa"/>
            <w:vMerge/>
          </w:tcPr>
          <w:p w:rsidR="002B769F" w:rsidRPr="00E9284A" w:rsidRDefault="002B769F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2B769F" w:rsidRPr="00E9284A" w:rsidTr="00DE277C">
        <w:tc>
          <w:tcPr>
            <w:tcW w:w="709" w:type="dxa"/>
            <w:vMerge/>
          </w:tcPr>
          <w:p w:rsidR="002B769F" w:rsidRPr="00E9284A" w:rsidRDefault="002B769F" w:rsidP="00110E78">
            <w:pPr>
              <w:pStyle w:val="16"/>
              <w:ind w:right="71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2B769F" w:rsidRPr="00E9284A" w:rsidRDefault="002B769F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более 600 тыс. рублей.</w:t>
            </w:r>
          </w:p>
        </w:tc>
        <w:tc>
          <w:tcPr>
            <w:tcW w:w="2410" w:type="dxa"/>
          </w:tcPr>
          <w:p w:rsidR="002B769F" w:rsidRPr="00E9284A" w:rsidRDefault="002B769F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10 % от суммы</w:t>
            </w:r>
          </w:p>
        </w:tc>
        <w:tc>
          <w:tcPr>
            <w:tcW w:w="2693" w:type="dxa"/>
            <w:vMerge/>
          </w:tcPr>
          <w:p w:rsidR="002B769F" w:rsidRPr="00E9284A" w:rsidRDefault="002B769F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1F6562" w:rsidRPr="00E9284A" w:rsidTr="00DE277C">
        <w:tc>
          <w:tcPr>
            <w:tcW w:w="709" w:type="dxa"/>
            <w:vMerge w:val="restart"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Выдача наличных средств без предварительного заказа:</w:t>
            </w:r>
          </w:p>
        </w:tc>
        <w:tc>
          <w:tcPr>
            <w:tcW w:w="2410" w:type="dxa"/>
          </w:tcPr>
          <w:p w:rsidR="001F6562" w:rsidRPr="00E9284A" w:rsidRDefault="001F656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1F6562" w:rsidRPr="00E9284A" w:rsidTr="00DE277C">
        <w:trPr>
          <w:trHeight w:val="452"/>
        </w:trPr>
        <w:tc>
          <w:tcPr>
            <w:tcW w:w="709" w:type="dxa"/>
            <w:vMerge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 - выдача наличных средств на заработную плату и выплаты социального характера</w:t>
            </w:r>
          </w:p>
        </w:tc>
        <w:tc>
          <w:tcPr>
            <w:tcW w:w="2410" w:type="dxa"/>
          </w:tcPr>
          <w:p w:rsidR="001F6562" w:rsidRPr="00E9284A" w:rsidRDefault="00584AA7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6562" w:rsidRPr="00E9284A">
              <w:rPr>
                <w:sz w:val="24"/>
                <w:szCs w:val="24"/>
              </w:rPr>
              <w:t>% от суммы</w:t>
            </w:r>
          </w:p>
        </w:tc>
        <w:tc>
          <w:tcPr>
            <w:tcW w:w="269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  <w:tr w:rsidR="001F6562" w:rsidRPr="00E9284A" w:rsidTr="00DE277C">
        <w:tc>
          <w:tcPr>
            <w:tcW w:w="709" w:type="dxa"/>
            <w:vMerge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- выдача наличных средств на прочие нужды:</w:t>
            </w:r>
          </w:p>
        </w:tc>
        <w:tc>
          <w:tcPr>
            <w:tcW w:w="2410" w:type="dxa"/>
          </w:tcPr>
          <w:p w:rsidR="001F6562" w:rsidRPr="00E9284A" w:rsidRDefault="001F656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F6562" w:rsidRPr="00E9284A" w:rsidRDefault="001F6562" w:rsidP="00DE277C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В день совершения операции </w:t>
            </w:r>
          </w:p>
        </w:tc>
      </w:tr>
      <w:tr w:rsidR="001F6562" w:rsidRPr="00E9284A" w:rsidTr="00DE277C">
        <w:tc>
          <w:tcPr>
            <w:tcW w:w="709" w:type="dxa"/>
            <w:vMerge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до 300 тыс. рублей</w:t>
            </w:r>
          </w:p>
        </w:tc>
        <w:tc>
          <w:tcPr>
            <w:tcW w:w="2410" w:type="dxa"/>
          </w:tcPr>
          <w:p w:rsidR="001F6562" w:rsidRPr="00E9284A" w:rsidRDefault="001F656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2% от суммы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Размер комиссии зависит от размера снятия наличных средств в течение календарного месяца</w:t>
            </w:r>
          </w:p>
        </w:tc>
      </w:tr>
      <w:tr w:rsidR="001F6562" w:rsidRPr="00E9284A" w:rsidTr="00DE277C">
        <w:trPr>
          <w:trHeight w:val="233"/>
        </w:trPr>
        <w:tc>
          <w:tcPr>
            <w:tcW w:w="709" w:type="dxa"/>
            <w:vMerge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от 300 тыс. рублей до 600 тыс. рублей</w:t>
            </w:r>
          </w:p>
        </w:tc>
        <w:tc>
          <w:tcPr>
            <w:tcW w:w="2410" w:type="dxa"/>
          </w:tcPr>
          <w:p w:rsidR="001F6562" w:rsidRPr="00E9284A" w:rsidRDefault="00167485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6</w:t>
            </w:r>
            <w:r w:rsidR="009D32B1" w:rsidRPr="00E9284A">
              <w:rPr>
                <w:sz w:val="24"/>
                <w:szCs w:val="24"/>
              </w:rPr>
              <w:t xml:space="preserve"> </w:t>
            </w:r>
            <w:r w:rsidR="001F6562" w:rsidRPr="00E9284A">
              <w:rPr>
                <w:sz w:val="24"/>
                <w:szCs w:val="24"/>
              </w:rPr>
              <w:t>% от суммы</w:t>
            </w:r>
          </w:p>
        </w:tc>
        <w:tc>
          <w:tcPr>
            <w:tcW w:w="2693" w:type="dxa"/>
            <w:vMerge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1F6562" w:rsidRPr="00E9284A" w:rsidTr="00DE277C">
        <w:trPr>
          <w:trHeight w:val="452"/>
        </w:trPr>
        <w:tc>
          <w:tcPr>
            <w:tcW w:w="709" w:type="dxa"/>
            <w:vMerge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более 600 тыс. рублей.</w:t>
            </w:r>
          </w:p>
        </w:tc>
        <w:tc>
          <w:tcPr>
            <w:tcW w:w="2410" w:type="dxa"/>
          </w:tcPr>
          <w:p w:rsidR="001F6562" w:rsidRPr="00E9284A" w:rsidRDefault="001F656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11 % от суммы</w:t>
            </w:r>
          </w:p>
        </w:tc>
        <w:tc>
          <w:tcPr>
            <w:tcW w:w="2693" w:type="dxa"/>
            <w:vMerge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1F6562" w:rsidRPr="00E9284A" w:rsidTr="00DE277C">
        <w:tc>
          <w:tcPr>
            <w:tcW w:w="709" w:type="dxa"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Прием и пересчет наличных денежных средств с зачислением на счет клиента:</w:t>
            </w:r>
          </w:p>
        </w:tc>
        <w:tc>
          <w:tcPr>
            <w:tcW w:w="2410" w:type="dxa"/>
          </w:tcPr>
          <w:p w:rsidR="001F6562" w:rsidRPr="00E9284A" w:rsidRDefault="001F656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0,25 % от суммы</w:t>
            </w:r>
          </w:p>
        </w:tc>
        <w:tc>
          <w:tcPr>
            <w:tcW w:w="269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В день совершения операции </w:t>
            </w:r>
          </w:p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1F6562" w:rsidRPr="00E9284A" w:rsidTr="00DE277C">
        <w:tc>
          <w:tcPr>
            <w:tcW w:w="709" w:type="dxa"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Размен наличных денежных средств, обмен монет на банкноты и банкноты на монету по заявлению клиента</w:t>
            </w:r>
          </w:p>
        </w:tc>
        <w:tc>
          <w:tcPr>
            <w:tcW w:w="2410" w:type="dxa"/>
          </w:tcPr>
          <w:p w:rsidR="001F6562" w:rsidRPr="00E9284A" w:rsidRDefault="001F656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0,1 % от суммы</w:t>
            </w:r>
          </w:p>
        </w:tc>
        <w:tc>
          <w:tcPr>
            <w:tcW w:w="269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В день совершения операции </w:t>
            </w:r>
          </w:p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1F6562" w:rsidRPr="00E9284A" w:rsidTr="00DE277C">
        <w:tc>
          <w:tcPr>
            <w:tcW w:w="709" w:type="dxa"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Проверка подлинности банкнот</w:t>
            </w:r>
          </w:p>
        </w:tc>
        <w:tc>
          <w:tcPr>
            <w:tcW w:w="2410" w:type="dxa"/>
          </w:tcPr>
          <w:p w:rsidR="001F6562" w:rsidRPr="00E9284A" w:rsidRDefault="001F656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0,25 % от суммы</w:t>
            </w:r>
          </w:p>
        </w:tc>
        <w:tc>
          <w:tcPr>
            <w:tcW w:w="269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В день совершения операции </w:t>
            </w:r>
          </w:p>
        </w:tc>
      </w:tr>
      <w:tr w:rsidR="001F6562" w:rsidRPr="00E9284A" w:rsidTr="00DE277C">
        <w:tc>
          <w:tcPr>
            <w:tcW w:w="709" w:type="dxa"/>
            <w:vMerge w:val="restart"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6" w:space="0" w:color="auto"/>
            </w:tcBorders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Предоставление выписок по счету: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1F6562" w:rsidRPr="00E9284A" w:rsidRDefault="001F656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В день совершения операции </w:t>
            </w:r>
          </w:p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1F6562" w:rsidRPr="00E9284A" w:rsidTr="00DE277C">
        <w:tc>
          <w:tcPr>
            <w:tcW w:w="709" w:type="dxa"/>
            <w:vMerge/>
            <w:tcBorders>
              <w:bottom w:val="nil"/>
            </w:tcBorders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-  по мере совершения операций</w:t>
            </w:r>
            <w:r w:rsidR="00476921" w:rsidRPr="00E9284A">
              <w:rPr>
                <w:sz w:val="24"/>
                <w:szCs w:val="24"/>
              </w:rPr>
              <w:t xml:space="preserve"> через систему «Банк-Клиент»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F6562" w:rsidRPr="00E9284A" w:rsidRDefault="001F656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Бесплатно</w:t>
            </w:r>
          </w:p>
        </w:tc>
        <w:tc>
          <w:tcPr>
            <w:tcW w:w="2693" w:type="dxa"/>
            <w:vMerge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9235E0" w:rsidRPr="00E9284A" w:rsidTr="00DE277C">
        <w:tc>
          <w:tcPr>
            <w:tcW w:w="709" w:type="dxa"/>
            <w:vMerge w:val="restart"/>
            <w:tcBorders>
              <w:top w:val="nil"/>
            </w:tcBorders>
          </w:tcPr>
          <w:p w:rsidR="009235E0" w:rsidRPr="00E9284A" w:rsidRDefault="009235E0" w:rsidP="00DE277C">
            <w:pPr>
              <w:pStyle w:val="16"/>
              <w:ind w:right="71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9235E0" w:rsidRPr="00E9284A" w:rsidRDefault="009235E0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- выдача дубликата выписки и приложения по запросу клиента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235E0" w:rsidRPr="00E9284A" w:rsidRDefault="009235E0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500 рублей </w:t>
            </w:r>
          </w:p>
        </w:tc>
        <w:tc>
          <w:tcPr>
            <w:tcW w:w="2693" w:type="dxa"/>
            <w:vMerge/>
          </w:tcPr>
          <w:p w:rsidR="009235E0" w:rsidRPr="00E9284A" w:rsidRDefault="009235E0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9235E0" w:rsidRPr="00E9284A" w:rsidTr="00DE277C">
        <w:tc>
          <w:tcPr>
            <w:tcW w:w="709" w:type="dxa"/>
            <w:vMerge/>
          </w:tcPr>
          <w:p w:rsidR="009235E0" w:rsidRPr="00E9284A" w:rsidRDefault="009235E0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9235E0" w:rsidRPr="00E9284A" w:rsidRDefault="00E90801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- выдача дубликатов выписок по счету на электронном носителе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235E0" w:rsidRPr="00E9284A" w:rsidRDefault="00E90801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300 рублей одна запись</w:t>
            </w:r>
          </w:p>
        </w:tc>
        <w:tc>
          <w:tcPr>
            <w:tcW w:w="2693" w:type="dxa"/>
          </w:tcPr>
          <w:p w:rsidR="009235E0" w:rsidRPr="00E9284A" w:rsidRDefault="00E90801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операции.</w:t>
            </w:r>
          </w:p>
          <w:p w:rsidR="00396ECA" w:rsidRPr="00E9284A" w:rsidRDefault="00E90801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Плата взимается за полный календарный месяц независимо от даты начала и даты окончания запрашиваемого периода. По предварительной заявке, представленной в Банк не менее, чем за 1 рабочий день до предоставления услуги</w:t>
            </w:r>
          </w:p>
        </w:tc>
      </w:tr>
      <w:tr w:rsidR="00BC2642" w:rsidRPr="00E9284A" w:rsidTr="00DE277C">
        <w:tc>
          <w:tcPr>
            <w:tcW w:w="709" w:type="dxa"/>
            <w:tcBorders>
              <w:top w:val="nil"/>
            </w:tcBorders>
          </w:tcPr>
          <w:p w:rsidR="00720D89" w:rsidRPr="00E9284A" w:rsidRDefault="00720D89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20D89" w:rsidRPr="00BC64CA" w:rsidRDefault="000D141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BC64CA">
              <w:rPr>
                <w:sz w:val="24"/>
                <w:szCs w:val="24"/>
              </w:rPr>
              <w:t xml:space="preserve">Комиссия за предоставление выписок </w:t>
            </w:r>
            <w:r w:rsidR="00BC64CA" w:rsidRPr="00DE277C">
              <w:rPr>
                <w:sz w:val="24"/>
                <w:szCs w:val="24"/>
              </w:rPr>
              <w:t xml:space="preserve">по банковскому счету и приложений к ним </w:t>
            </w:r>
            <w:r w:rsidRPr="00BC64CA">
              <w:rPr>
                <w:sz w:val="24"/>
                <w:szCs w:val="24"/>
              </w:rPr>
              <w:t xml:space="preserve">на бумажном носителе для Клиентов, </w:t>
            </w:r>
            <w:r w:rsidR="00BC64CA" w:rsidRPr="00BC64CA">
              <w:rPr>
                <w:sz w:val="24"/>
                <w:szCs w:val="24"/>
              </w:rPr>
              <w:t>обсуживающихся</w:t>
            </w:r>
            <w:r w:rsidRPr="00BC64CA">
              <w:rPr>
                <w:sz w:val="24"/>
                <w:szCs w:val="24"/>
              </w:rPr>
              <w:t xml:space="preserve"> по системе «Банк-Клиент»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20D89" w:rsidRPr="00E9284A" w:rsidRDefault="000D141E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 </w:t>
            </w:r>
            <w:r w:rsidR="00BC64CA">
              <w:rPr>
                <w:sz w:val="24"/>
                <w:szCs w:val="24"/>
              </w:rPr>
              <w:t>6</w:t>
            </w:r>
            <w:r w:rsidR="00BC64CA" w:rsidRPr="00E9284A">
              <w:rPr>
                <w:sz w:val="24"/>
                <w:szCs w:val="24"/>
              </w:rPr>
              <w:t xml:space="preserve">0 </w:t>
            </w:r>
            <w:r w:rsidRPr="00E9284A">
              <w:rPr>
                <w:sz w:val="24"/>
                <w:szCs w:val="24"/>
              </w:rPr>
              <w:t>рублей за один операционный день</w:t>
            </w:r>
          </w:p>
        </w:tc>
        <w:tc>
          <w:tcPr>
            <w:tcW w:w="2693" w:type="dxa"/>
          </w:tcPr>
          <w:p w:rsidR="00720D89" w:rsidRPr="00E9284A" w:rsidRDefault="000D141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  <w:tr w:rsidR="001F6562" w:rsidRPr="00E9284A" w:rsidTr="00DE277C">
        <w:tc>
          <w:tcPr>
            <w:tcW w:w="709" w:type="dxa"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Комиссия за предоставление расширенной выписки</w:t>
            </w:r>
          </w:p>
        </w:tc>
        <w:tc>
          <w:tcPr>
            <w:tcW w:w="2410" w:type="dxa"/>
          </w:tcPr>
          <w:p w:rsidR="001F6562" w:rsidRPr="00E9284A" w:rsidRDefault="00A6266A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9284A">
              <w:rPr>
                <w:sz w:val="24"/>
                <w:szCs w:val="24"/>
              </w:rPr>
              <w:t xml:space="preserve">00 </w:t>
            </w:r>
            <w:r w:rsidR="001F6562" w:rsidRPr="00E9284A">
              <w:rPr>
                <w:sz w:val="24"/>
                <w:szCs w:val="24"/>
              </w:rPr>
              <w:t>рублей</w:t>
            </w:r>
          </w:p>
        </w:tc>
        <w:tc>
          <w:tcPr>
            <w:tcW w:w="269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предоставления выписки.</w:t>
            </w:r>
          </w:p>
        </w:tc>
      </w:tr>
      <w:tr w:rsidR="001F6562" w:rsidRPr="00E9284A" w:rsidTr="00DE277C">
        <w:tc>
          <w:tcPr>
            <w:tcW w:w="709" w:type="dxa"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Предоставление справок по счету клиента по его запросу (кроме справок, выдаваемых при открытии и </w:t>
            </w:r>
            <w:r w:rsidRPr="00E9284A">
              <w:rPr>
                <w:sz w:val="24"/>
                <w:szCs w:val="24"/>
              </w:rPr>
              <w:lastRenderedPageBreak/>
              <w:t>закрытии счета)</w:t>
            </w:r>
            <w:r w:rsidR="0054747B" w:rsidRPr="00E9284A">
              <w:rPr>
                <w:sz w:val="24"/>
                <w:szCs w:val="24"/>
              </w:rPr>
              <w:t>:</w:t>
            </w:r>
          </w:p>
          <w:p w:rsidR="001F6562" w:rsidRPr="00E9284A" w:rsidRDefault="0054747B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- о </w:t>
            </w:r>
            <w:r w:rsidR="00476921" w:rsidRPr="00E9284A">
              <w:rPr>
                <w:sz w:val="24"/>
                <w:szCs w:val="24"/>
              </w:rPr>
              <w:t xml:space="preserve">наличии/отсутствия картотек 1 и 2, </w:t>
            </w:r>
            <w:r w:rsidRPr="00E9284A">
              <w:rPr>
                <w:sz w:val="24"/>
                <w:szCs w:val="24"/>
              </w:rPr>
              <w:t>ареста, задолженности и прочее;</w:t>
            </w:r>
          </w:p>
          <w:p w:rsidR="0054747B" w:rsidRPr="00C61E9F" w:rsidRDefault="0054747B" w:rsidP="00E66F0B">
            <w:pPr>
              <w:pStyle w:val="16"/>
              <w:ind w:right="142"/>
              <w:jc w:val="center"/>
            </w:pPr>
          </w:p>
          <w:p w:rsidR="0054747B" w:rsidRPr="00E9284A" w:rsidRDefault="0054747B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- о наличии/отсутствии кредитной задолженности, кредитной истории</w:t>
            </w:r>
          </w:p>
          <w:p w:rsidR="0054747B" w:rsidRPr="00E9284A" w:rsidRDefault="0054747B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  <w:p w:rsidR="001F6562" w:rsidRPr="00E9284A" w:rsidRDefault="001C3134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4747B" w:rsidRPr="00E9284A">
              <w:rPr>
                <w:sz w:val="24"/>
                <w:szCs w:val="24"/>
              </w:rPr>
              <w:t>с</w:t>
            </w:r>
            <w:r w:rsidR="001F6562" w:rsidRPr="00E9284A">
              <w:rPr>
                <w:sz w:val="24"/>
                <w:szCs w:val="24"/>
              </w:rPr>
              <w:t>рочное (день в день)</w:t>
            </w:r>
          </w:p>
        </w:tc>
        <w:tc>
          <w:tcPr>
            <w:tcW w:w="2410" w:type="dxa"/>
          </w:tcPr>
          <w:p w:rsidR="0054747B" w:rsidRPr="00E9284A" w:rsidRDefault="0054747B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  <w:p w:rsidR="0054747B" w:rsidRDefault="0054747B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  <w:p w:rsidR="00C61E9F" w:rsidRPr="00E9284A" w:rsidRDefault="00C61E9F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  <w:p w:rsidR="0054747B" w:rsidRPr="00E9284A" w:rsidRDefault="0054747B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  <w:p w:rsidR="001F6562" w:rsidRPr="00E9284A" w:rsidRDefault="00A6266A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9284A">
              <w:rPr>
                <w:sz w:val="24"/>
                <w:szCs w:val="24"/>
              </w:rPr>
              <w:t xml:space="preserve">00 </w:t>
            </w:r>
            <w:r w:rsidR="001F6562" w:rsidRPr="00E9284A">
              <w:rPr>
                <w:sz w:val="24"/>
                <w:szCs w:val="24"/>
              </w:rPr>
              <w:t>рублей за экземпляр</w:t>
            </w:r>
          </w:p>
          <w:p w:rsidR="001F6562" w:rsidRPr="00C61E9F" w:rsidRDefault="001F6562" w:rsidP="00DE277C">
            <w:pPr>
              <w:pStyle w:val="16"/>
              <w:ind w:right="72"/>
              <w:jc w:val="center"/>
            </w:pPr>
          </w:p>
          <w:p w:rsidR="0054747B" w:rsidRPr="00E9284A" w:rsidRDefault="00A6266A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9284A">
              <w:rPr>
                <w:sz w:val="24"/>
                <w:szCs w:val="24"/>
              </w:rPr>
              <w:t xml:space="preserve">00 </w:t>
            </w:r>
            <w:r w:rsidR="0054747B" w:rsidRPr="00E9284A">
              <w:rPr>
                <w:sz w:val="24"/>
                <w:szCs w:val="24"/>
              </w:rPr>
              <w:t>рублей за экземпляр</w:t>
            </w:r>
          </w:p>
          <w:p w:rsidR="0054747B" w:rsidRPr="00E9284A" w:rsidRDefault="0054747B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  <w:p w:rsidR="001F6562" w:rsidRPr="00E9284A" w:rsidRDefault="0054747B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</w:t>
            </w:r>
            <w:r w:rsidR="001F6562" w:rsidRPr="00E9284A">
              <w:rPr>
                <w:sz w:val="24"/>
                <w:szCs w:val="24"/>
              </w:rPr>
              <w:t xml:space="preserve">00 рублей </w:t>
            </w:r>
            <w:r w:rsidRPr="00E9284A">
              <w:rPr>
                <w:sz w:val="24"/>
                <w:szCs w:val="24"/>
              </w:rPr>
              <w:t>дополнительно к основному тарифу</w:t>
            </w:r>
          </w:p>
        </w:tc>
        <w:tc>
          <w:tcPr>
            <w:tcW w:w="269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lastRenderedPageBreak/>
              <w:t xml:space="preserve">В день </w:t>
            </w:r>
            <w:r w:rsidR="00D34AA6" w:rsidRPr="00E9284A">
              <w:rPr>
                <w:sz w:val="24"/>
                <w:szCs w:val="24"/>
              </w:rPr>
              <w:t>выдачи</w:t>
            </w:r>
            <w:r w:rsidR="0054747B" w:rsidRPr="00E9284A">
              <w:rPr>
                <w:sz w:val="24"/>
                <w:szCs w:val="24"/>
              </w:rPr>
              <w:t xml:space="preserve"> справки клиенту</w:t>
            </w:r>
          </w:p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1F6562" w:rsidRPr="00E9284A" w:rsidTr="00DE277C">
        <w:tc>
          <w:tcPr>
            <w:tcW w:w="709" w:type="dxa"/>
            <w:vMerge w:val="restart"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Розыск сумм по просьбе Клиента:</w:t>
            </w:r>
          </w:p>
        </w:tc>
        <w:tc>
          <w:tcPr>
            <w:tcW w:w="2410" w:type="dxa"/>
          </w:tcPr>
          <w:p w:rsidR="001F6562" w:rsidRPr="00E9284A" w:rsidRDefault="001F656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передачи заявления в Банк</w:t>
            </w:r>
          </w:p>
        </w:tc>
      </w:tr>
      <w:tr w:rsidR="001F6562" w:rsidRPr="00E9284A" w:rsidTr="00DE277C">
        <w:tc>
          <w:tcPr>
            <w:tcW w:w="709" w:type="dxa"/>
            <w:vMerge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давностью до 6 месяцев от даты перевода </w:t>
            </w:r>
          </w:p>
        </w:tc>
        <w:tc>
          <w:tcPr>
            <w:tcW w:w="2410" w:type="dxa"/>
          </w:tcPr>
          <w:p w:rsidR="001F6562" w:rsidRPr="00E9284A" w:rsidRDefault="00A6266A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9284A">
              <w:rPr>
                <w:sz w:val="24"/>
                <w:szCs w:val="24"/>
              </w:rPr>
              <w:t xml:space="preserve">00 </w:t>
            </w:r>
            <w:r w:rsidR="001F6562" w:rsidRPr="00E9284A">
              <w:rPr>
                <w:sz w:val="24"/>
                <w:szCs w:val="24"/>
              </w:rPr>
              <w:t>рублей за розыск одного перевода</w:t>
            </w:r>
          </w:p>
        </w:tc>
        <w:tc>
          <w:tcPr>
            <w:tcW w:w="2693" w:type="dxa"/>
            <w:vMerge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1F6562" w:rsidRPr="00E9284A" w:rsidTr="00DE277C">
        <w:tc>
          <w:tcPr>
            <w:tcW w:w="709" w:type="dxa"/>
            <w:vMerge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давностью свыше 6 месяцев от даты перевода</w:t>
            </w:r>
          </w:p>
        </w:tc>
        <w:tc>
          <w:tcPr>
            <w:tcW w:w="2410" w:type="dxa"/>
          </w:tcPr>
          <w:p w:rsidR="001F6562" w:rsidRPr="00E9284A" w:rsidRDefault="001F656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1 % от суммы, но не менее 1000 рублей за розыск одного перевода</w:t>
            </w:r>
          </w:p>
        </w:tc>
        <w:tc>
          <w:tcPr>
            <w:tcW w:w="2693" w:type="dxa"/>
            <w:vMerge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1F6562" w:rsidRPr="00E9284A" w:rsidTr="00DE277C">
        <w:tc>
          <w:tcPr>
            <w:tcW w:w="709" w:type="dxa"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Закрытие счета</w:t>
            </w:r>
            <w:r w:rsidR="00580CA6">
              <w:rPr>
                <w:sz w:val="24"/>
                <w:szCs w:val="24"/>
              </w:rPr>
              <w:t xml:space="preserve"> по заявлению Клиента</w:t>
            </w:r>
          </w:p>
        </w:tc>
        <w:tc>
          <w:tcPr>
            <w:tcW w:w="2410" w:type="dxa"/>
          </w:tcPr>
          <w:p w:rsidR="00720D89" w:rsidRPr="00E9284A" w:rsidRDefault="00C5177D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3</w:t>
            </w:r>
            <w:r w:rsidR="001F6562" w:rsidRPr="00E9284A">
              <w:rPr>
                <w:sz w:val="24"/>
                <w:szCs w:val="24"/>
              </w:rPr>
              <w:t>000 рублей</w:t>
            </w:r>
          </w:p>
        </w:tc>
        <w:tc>
          <w:tcPr>
            <w:tcW w:w="269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передачи заявления в Банк</w:t>
            </w:r>
          </w:p>
        </w:tc>
      </w:tr>
      <w:tr w:rsidR="001F6562" w:rsidRPr="00E9284A" w:rsidTr="00DE277C">
        <w:tc>
          <w:tcPr>
            <w:tcW w:w="709" w:type="dxa"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F6562" w:rsidRPr="00E9284A" w:rsidRDefault="00580CA6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F6562" w:rsidRPr="00E9284A">
              <w:rPr>
                <w:sz w:val="24"/>
                <w:szCs w:val="24"/>
              </w:rPr>
              <w:t>акрытие счета на основании п.2 ст.</w:t>
            </w:r>
            <w:r w:rsidR="0054747B" w:rsidRPr="00E9284A">
              <w:rPr>
                <w:sz w:val="24"/>
                <w:szCs w:val="24"/>
              </w:rPr>
              <w:t xml:space="preserve"> </w:t>
            </w:r>
            <w:r w:rsidR="001F6562" w:rsidRPr="00E9284A">
              <w:rPr>
                <w:sz w:val="24"/>
                <w:szCs w:val="24"/>
              </w:rPr>
              <w:t>859 Гражданского кодекса РФ при отсутствии операций по этому счету в течение года.</w:t>
            </w:r>
          </w:p>
        </w:tc>
        <w:tc>
          <w:tcPr>
            <w:tcW w:w="2410" w:type="dxa"/>
          </w:tcPr>
          <w:p w:rsidR="001F6562" w:rsidRPr="00E9284A" w:rsidRDefault="001F656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сумме фактического остатка на счете</w:t>
            </w:r>
          </w:p>
        </w:tc>
        <w:tc>
          <w:tcPr>
            <w:tcW w:w="2693" w:type="dxa"/>
            <w:vAlign w:val="center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Взимается в день закрытия счета при отсутствии на дату взимания тарифа ограничений на распоряжение денежными средствами, предусмотренных действующим законодательством Российской Федерации</w:t>
            </w:r>
          </w:p>
        </w:tc>
      </w:tr>
      <w:tr w:rsidR="001F6562" w:rsidRPr="00E9284A" w:rsidTr="00DE277C">
        <w:tc>
          <w:tcPr>
            <w:tcW w:w="709" w:type="dxa"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F6562" w:rsidRPr="00E9284A" w:rsidRDefault="00571847" w:rsidP="00571847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Плата</w:t>
            </w:r>
            <w:r w:rsidR="001F6562" w:rsidRPr="00E9284A">
              <w:rPr>
                <w:sz w:val="24"/>
                <w:szCs w:val="24"/>
              </w:rPr>
              <w:t xml:space="preserve"> за непредоставление Клиентом документов по запросу Банка в соответствии с Федеральным законом от 07 августа 2001 г. №115- </w:t>
            </w:r>
            <w:proofErr w:type="gramStart"/>
            <w:r w:rsidR="001F6562" w:rsidRPr="00E9284A">
              <w:rPr>
                <w:sz w:val="24"/>
                <w:szCs w:val="24"/>
              </w:rPr>
              <w:t>ФЗ</w:t>
            </w:r>
            <w:r w:rsidR="00066273" w:rsidRPr="00E9284A">
              <w:rPr>
                <w:sz w:val="24"/>
                <w:szCs w:val="24"/>
              </w:rPr>
              <w:t xml:space="preserve">  </w:t>
            </w:r>
            <w:r w:rsidR="00C61E9F">
              <w:rPr>
                <w:sz w:val="24"/>
                <w:szCs w:val="24"/>
              </w:rPr>
              <w:t>«</w:t>
            </w:r>
            <w:proofErr w:type="gramEnd"/>
            <w:r w:rsidR="00066273" w:rsidRPr="00E9284A">
              <w:rPr>
                <w:sz w:val="24"/>
                <w:szCs w:val="24"/>
              </w:rPr>
              <w:t>О противодействии легализации (отмыванию) доходов, полученных преступным путем, и финансированию терроризма</w:t>
            </w:r>
            <w:r w:rsidR="00C61E9F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F6562" w:rsidRPr="00E9284A" w:rsidRDefault="001F6562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500 рублей </w:t>
            </w:r>
          </w:p>
        </w:tc>
        <w:tc>
          <w:tcPr>
            <w:tcW w:w="2693" w:type="dxa"/>
          </w:tcPr>
          <w:p w:rsidR="001F6562" w:rsidRPr="00E9284A" w:rsidRDefault="001F656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Не позднее последнего числа месяца</w:t>
            </w:r>
            <w:r w:rsidR="00447EE8" w:rsidRPr="00E9284A">
              <w:rPr>
                <w:sz w:val="24"/>
                <w:szCs w:val="24"/>
              </w:rPr>
              <w:t>,</w:t>
            </w:r>
            <w:r w:rsidRPr="00E9284A">
              <w:rPr>
                <w:sz w:val="24"/>
                <w:szCs w:val="24"/>
              </w:rPr>
              <w:t xml:space="preserve"> следующего за </w:t>
            </w:r>
            <w:r w:rsidR="00571847" w:rsidRPr="00E9284A">
              <w:rPr>
                <w:sz w:val="24"/>
                <w:szCs w:val="24"/>
              </w:rPr>
              <w:t>наступлением срока предоставления документов</w:t>
            </w:r>
          </w:p>
        </w:tc>
      </w:tr>
      <w:tr w:rsidR="001F6562" w:rsidRPr="00E9284A" w:rsidTr="00DE277C">
        <w:tc>
          <w:tcPr>
            <w:tcW w:w="709" w:type="dxa"/>
          </w:tcPr>
          <w:p w:rsidR="001F6562" w:rsidRPr="00E9284A" w:rsidRDefault="001F6562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F6562" w:rsidRPr="00E9284A" w:rsidRDefault="00A03FA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  <w:r w:rsidR="001F6562" w:rsidRPr="00E928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E9284A">
              <w:rPr>
                <w:sz w:val="24"/>
                <w:szCs w:val="24"/>
              </w:rPr>
              <w:t xml:space="preserve">лиенту </w:t>
            </w:r>
            <w:r w:rsidR="001F6562" w:rsidRPr="00E9284A">
              <w:rPr>
                <w:sz w:val="24"/>
                <w:szCs w:val="24"/>
              </w:rPr>
              <w:t>(по его запросу) отзыва об оценке его деловой репутации</w:t>
            </w:r>
          </w:p>
        </w:tc>
        <w:tc>
          <w:tcPr>
            <w:tcW w:w="2410" w:type="dxa"/>
          </w:tcPr>
          <w:p w:rsidR="001F6562" w:rsidRPr="00E9284A" w:rsidRDefault="00A03FA9" w:rsidP="00DE277C">
            <w:pPr>
              <w:pStyle w:val="16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9284A">
              <w:rPr>
                <w:sz w:val="24"/>
                <w:szCs w:val="24"/>
              </w:rPr>
              <w:t xml:space="preserve">000 </w:t>
            </w:r>
            <w:r w:rsidR="001F6562" w:rsidRPr="00E9284A">
              <w:rPr>
                <w:sz w:val="24"/>
                <w:szCs w:val="24"/>
              </w:rPr>
              <w:t>рублей</w:t>
            </w:r>
          </w:p>
        </w:tc>
        <w:tc>
          <w:tcPr>
            <w:tcW w:w="2693" w:type="dxa"/>
          </w:tcPr>
          <w:p w:rsidR="00720D89" w:rsidRPr="00E9284A" w:rsidRDefault="000D141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предоставления</w:t>
            </w:r>
            <w:r w:rsidR="001F6562" w:rsidRPr="00E9284A">
              <w:rPr>
                <w:sz w:val="24"/>
                <w:szCs w:val="24"/>
              </w:rPr>
              <w:t xml:space="preserve"> </w:t>
            </w:r>
            <w:r w:rsidR="00A03FA9">
              <w:rPr>
                <w:sz w:val="24"/>
                <w:szCs w:val="24"/>
              </w:rPr>
              <w:t>отзыва</w:t>
            </w:r>
          </w:p>
        </w:tc>
      </w:tr>
      <w:tr w:rsidR="002B769F" w:rsidRPr="00E9284A" w:rsidTr="00DE277C">
        <w:tc>
          <w:tcPr>
            <w:tcW w:w="709" w:type="dxa"/>
          </w:tcPr>
          <w:p w:rsidR="002B769F" w:rsidRPr="00E9284A" w:rsidRDefault="002B769F" w:rsidP="00DE277C">
            <w:pPr>
              <w:pStyle w:val="16"/>
              <w:numPr>
                <w:ilvl w:val="1"/>
                <w:numId w:val="24"/>
              </w:numPr>
              <w:ind w:left="495" w:right="71" w:hanging="495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2B769F" w:rsidRPr="00E9284A" w:rsidRDefault="00E90801" w:rsidP="002B769F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Операция клиента по счету, связанная с перечислением остатка денежных средств, предшествующая расторжению договора банковского счета/закрытию счета по инициативе клиента/ Банка вследствие осуществления Банком мероприятий по исполнению требований законодательства в области ПОД/ФТ и ФРОМУ (требований ФЗ от 07.08.2001 №115-ФЗ)</w:t>
            </w:r>
          </w:p>
        </w:tc>
        <w:tc>
          <w:tcPr>
            <w:tcW w:w="2410" w:type="dxa"/>
          </w:tcPr>
          <w:p w:rsidR="002B769F" w:rsidRPr="00DE277C" w:rsidRDefault="00E90801" w:rsidP="00DE277C">
            <w:pPr>
              <w:pStyle w:val="16"/>
              <w:ind w:right="72"/>
              <w:jc w:val="center"/>
              <w:rPr>
                <w:i/>
                <w:sz w:val="24"/>
              </w:rPr>
            </w:pPr>
            <w:r w:rsidRPr="00DE277C">
              <w:rPr>
                <w:sz w:val="24"/>
                <w:szCs w:val="24"/>
              </w:rPr>
              <w:t>7% от суммы остатка</w:t>
            </w:r>
          </w:p>
        </w:tc>
        <w:tc>
          <w:tcPr>
            <w:tcW w:w="2693" w:type="dxa"/>
          </w:tcPr>
          <w:p w:rsidR="002B769F" w:rsidRPr="00DE277C" w:rsidRDefault="00E90801" w:rsidP="00DE277C">
            <w:pPr>
              <w:pStyle w:val="16"/>
              <w:ind w:right="72"/>
              <w:jc w:val="center"/>
              <w:rPr>
                <w:i/>
                <w:sz w:val="24"/>
              </w:rPr>
            </w:pPr>
            <w:r w:rsidRPr="00DE277C">
              <w:rPr>
                <w:sz w:val="24"/>
                <w:szCs w:val="24"/>
              </w:rPr>
              <w:t>В день совершения операции</w:t>
            </w:r>
          </w:p>
        </w:tc>
      </w:tr>
    </w:tbl>
    <w:p w:rsidR="004C125F" w:rsidRPr="00E9284A" w:rsidRDefault="004C125F" w:rsidP="00E66F0B">
      <w:pPr>
        <w:pStyle w:val="16"/>
        <w:ind w:right="142"/>
        <w:jc w:val="center"/>
        <w:rPr>
          <w:sz w:val="24"/>
          <w:szCs w:val="24"/>
        </w:rPr>
      </w:pPr>
    </w:p>
    <w:p w:rsidR="00E70969" w:rsidRPr="00E9284A" w:rsidRDefault="00E70969" w:rsidP="00E66F0B">
      <w:pPr>
        <w:pStyle w:val="16"/>
        <w:ind w:right="142"/>
        <w:jc w:val="center"/>
        <w:rPr>
          <w:b/>
          <w:sz w:val="24"/>
          <w:szCs w:val="24"/>
        </w:rPr>
      </w:pPr>
      <w:r w:rsidRPr="00E9284A">
        <w:rPr>
          <w:b/>
          <w:sz w:val="24"/>
          <w:szCs w:val="24"/>
        </w:rPr>
        <w:lastRenderedPageBreak/>
        <w:t>3.</w:t>
      </w:r>
      <w:r w:rsidR="00BC1434" w:rsidRPr="00E9284A">
        <w:rPr>
          <w:b/>
          <w:sz w:val="24"/>
          <w:szCs w:val="24"/>
        </w:rPr>
        <w:t xml:space="preserve"> </w:t>
      </w:r>
      <w:r w:rsidRPr="00E9284A">
        <w:rPr>
          <w:b/>
          <w:sz w:val="24"/>
          <w:szCs w:val="24"/>
        </w:rPr>
        <w:t>Тарифы по расчетно-кассовому обслуживанию счетов юридических лиц в иностранной валюте.</w:t>
      </w:r>
    </w:p>
    <w:p w:rsidR="00BC1434" w:rsidRPr="00E9284A" w:rsidRDefault="00BC1434" w:rsidP="00E66F0B">
      <w:pPr>
        <w:pStyle w:val="16"/>
        <w:ind w:right="142"/>
        <w:jc w:val="center"/>
        <w:rPr>
          <w:sz w:val="24"/>
          <w:szCs w:val="24"/>
        </w:rPr>
      </w:pPr>
    </w:p>
    <w:tbl>
      <w:tblPr>
        <w:tblW w:w="10065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2410"/>
        <w:gridCol w:w="2693"/>
      </w:tblGrid>
      <w:tr w:rsidR="001F0325" w:rsidRPr="00E9284A" w:rsidTr="00DE277C">
        <w:tc>
          <w:tcPr>
            <w:tcW w:w="709" w:type="dxa"/>
          </w:tcPr>
          <w:p w:rsidR="001F0325" w:rsidRPr="00E9284A" w:rsidRDefault="001F0325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№</w:t>
            </w:r>
            <w:r w:rsidR="00563A14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4253" w:type="dxa"/>
          </w:tcPr>
          <w:p w:rsidR="001F0325" w:rsidRPr="00E9284A" w:rsidRDefault="001F0325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ВИД ОПЕРАЦИИ</w:t>
            </w:r>
          </w:p>
        </w:tc>
        <w:tc>
          <w:tcPr>
            <w:tcW w:w="2410" w:type="dxa"/>
          </w:tcPr>
          <w:p w:rsidR="001F0325" w:rsidRPr="00E9284A" w:rsidRDefault="001F0325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СТОИМОСТЬ ОПЕРАЦИИ</w:t>
            </w:r>
          </w:p>
        </w:tc>
        <w:tc>
          <w:tcPr>
            <w:tcW w:w="2693" w:type="dxa"/>
          </w:tcPr>
          <w:p w:rsidR="001F0325" w:rsidRPr="00E9284A" w:rsidRDefault="001F0325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  <w:proofErr w:type="gramStart"/>
            <w:r w:rsidRPr="00E9284A">
              <w:rPr>
                <w:sz w:val="24"/>
                <w:szCs w:val="24"/>
              </w:rPr>
              <w:t xml:space="preserve">СРОКИ </w:t>
            </w:r>
            <w:r w:rsidR="007C6A96" w:rsidRPr="00E9284A">
              <w:rPr>
                <w:sz w:val="24"/>
                <w:szCs w:val="24"/>
              </w:rPr>
              <w:t xml:space="preserve"> И</w:t>
            </w:r>
            <w:proofErr w:type="gramEnd"/>
            <w:r w:rsidR="007C6A96" w:rsidRPr="00E9284A">
              <w:rPr>
                <w:sz w:val="24"/>
                <w:szCs w:val="24"/>
              </w:rPr>
              <w:t xml:space="preserve">  ПОРЯДОК </w:t>
            </w:r>
            <w:r w:rsidRPr="00E9284A">
              <w:rPr>
                <w:sz w:val="24"/>
                <w:szCs w:val="24"/>
              </w:rPr>
              <w:t>ОПЛАТЫ</w:t>
            </w:r>
          </w:p>
        </w:tc>
      </w:tr>
      <w:tr w:rsidR="001F0325" w:rsidRPr="00E9284A" w:rsidTr="00DE277C">
        <w:tc>
          <w:tcPr>
            <w:tcW w:w="709" w:type="dxa"/>
          </w:tcPr>
          <w:p w:rsidR="001F0325" w:rsidRPr="00E9284A" w:rsidRDefault="001F0325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3.1.</w:t>
            </w:r>
          </w:p>
        </w:tc>
        <w:tc>
          <w:tcPr>
            <w:tcW w:w="4253" w:type="dxa"/>
          </w:tcPr>
          <w:p w:rsidR="001F0325" w:rsidRPr="00E9284A" w:rsidRDefault="001F0325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Открытие </w:t>
            </w:r>
            <w:r w:rsidR="00D95B72" w:rsidRPr="00E9284A">
              <w:rPr>
                <w:sz w:val="24"/>
                <w:szCs w:val="24"/>
              </w:rPr>
              <w:t>расчетного</w:t>
            </w:r>
            <w:r w:rsidRPr="00E9284A">
              <w:rPr>
                <w:sz w:val="24"/>
                <w:szCs w:val="24"/>
              </w:rPr>
              <w:t xml:space="preserve"> счета в иностранной валюте</w:t>
            </w:r>
          </w:p>
        </w:tc>
        <w:tc>
          <w:tcPr>
            <w:tcW w:w="2410" w:type="dxa"/>
          </w:tcPr>
          <w:p w:rsidR="001F0325" w:rsidRPr="00E9284A" w:rsidRDefault="00115A98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E9284A">
              <w:rPr>
                <w:sz w:val="24"/>
                <w:szCs w:val="24"/>
              </w:rPr>
              <w:t xml:space="preserve">00 </w:t>
            </w:r>
            <w:r w:rsidR="00F97A5A" w:rsidRPr="00E9284A">
              <w:rPr>
                <w:sz w:val="24"/>
                <w:szCs w:val="24"/>
              </w:rPr>
              <w:t>рублей</w:t>
            </w:r>
          </w:p>
        </w:tc>
        <w:tc>
          <w:tcPr>
            <w:tcW w:w="2693" w:type="dxa"/>
          </w:tcPr>
          <w:p w:rsidR="001F0325" w:rsidRPr="00E9284A" w:rsidRDefault="00C3661B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</w:t>
            </w:r>
            <w:r w:rsidR="001F0325" w:rsidRPr="00E9284A">
              <w:rPr>
                <w:sz w:val="24"/>
                <w:szCs w:val="24"/>
              </w:rPr>
              <w:t xml:space="preserve"> день совершения операции</w:t>
            </w:r>
          </w:p>
        </w:tc>
      </w:tr>
      <w:tr w:rsidR="00396ECA" w:rsidRPr="00E9284A" w:rsidTr="00DE277C">
        <w:tc>
          <w:tcPr>
            <w:tcW w:w="709" w:type="dxa"/>
            <w:vMerge w:val="restart"/>
          </w:tcPr>
          <w:p w:rsidR="00396ECA" w:rsidRPr="00E9284A" w:rsidRDefault="00396ECA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3.2.</w:t>
            </w:r>
          </w:p>
        </w:tc>
        <w:tc>
          <w:tcPr>
            <w:tcW w:w="4253" w:type="dxa"/>
          </w:tcPr>
          <w:p w:rsidR="00396ECA" w:rsidRPr="00E9284A" w:rsidRDefault="00396ECA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Предоставление выписок по счетам Клиента</w:t>
            </w:r>
          </w:p>
          <w:p w:rsidR="00396ECA" w:rsidRPr="00E9284A" w:rsidRDefault="00396ECA" w:rsidP="00DE277C">
            <w:pPr>
              <w:pStyle w:val="16"/>
              <w:spacing w:before="120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-по мере совершения операций</w:t>
            </w:r>
            <w:r w:rsidR="00CE4C14">
              <w:rPr>
                <w:sz w:val="24"/>
                <w:szCs w:val="24"/>
              </w:rPr>
              <w:t xml:space="preserve"> через систему «Банк-Клиент»</w:t>
            </w:r>
          </w:p>
        </w:tc>
        <w:tc>
          <w:tcPr>
            <w:tcW w:w="2410" w:type="dxa"/>
          </w:tcPr>
          <w:p w:rsidR="00396ECA" w:rsidRDefault="00396ECA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</w:p>
          <w:p w:rsidR="00115A98" w:rsidRPr="00E9284A" w:rsidRDefault="00115A98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</w:p>
          <w:p w:rsidR="00396ECA" w:rsidRPr="00E9284A" w:rsidRDefault="00396ECA" w:rsidP="00DE277C">
            <w:pPr>
              <w:pStyle w:val="16"/>
              <w:spacing w:before="120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Бесплатно</w:t>
            </w:r>
          </w:p>
        </w:tc>
        <w:tc>
          <w:tcPr>
            <w:tcW w:w="2693" w:type="dxa"/>
          </w:tcPr>
          <w:p w:rsidR="00396ECA" w:rsidRPr="00E9284A" w:rsidRDefault="00396ECA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</w:p>
          <w:p w:rsidR="00396ECA" w:rsidRPr="00E9284A" w:rsidRDefault="00396ECA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выдачи документа</w:t>
            </w:r>
          </w:p>
        </w:tc>
      </w:tr>
      <w:tr w:rsidR="00CE4C14" w:rsidRPr="00E9284A" w:rsidTr="00C74A4F">
        <w:tc>
          <w:tcPr>
            <w:tcW w:w="709" w:type="dxa"/>
            <w:vMerge/>
          </w:tcPr>
          <w:p w:rsidR="00CE4C14" w:rsidRPr="00E9284A" w:rsidRDefault="00CE4C14" w:rsidP="00540BB9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E4C14" w:rsidRPr="00E9284A" w:rsidRDefault="00CE4C14" w:rsidP="000C361D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-выдача дубликата выписки и приложения по запросу Клиента</w:t>
            </w:r>
          </w:p>
        </w:tc>
        <w:tc>
          <w:tcPr>
            <w:tcW w:w="2410" w:type="dxa"/>
          </w:tcPr>
          <w:p w:rsidR="00CE4C14" w:rsidRPr="00E9284A" w:rsidRDefault="00CE4C14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500 рублей</w:t>
            </w:r>
          </w:p>
        </w:tc>
        <w:tc>
          <w:tcPr>
            <w:tcW w:w="2693" w:type="dxa"/>
            <w:vMerge w:val="restart"/>
          </w:tcPr>
          <w:p w:rsidR="00CE4C14" w:rsidRPr="00E9284A" w:rsidRDefault="00CE4C14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операции.</w:t>
            </w:r>
          </w:p>
          <w:p w:rsidR="00CE4C14" w:rsidRPr="00E9284A" w:rsidRDefault="00CE4C14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Плата взимается за полный календарный месяц независимо от даты начала и даты окончания запрашиваемого периода. По предварительной заявке, представленной в Банк не менее, чем за 1 рабочий день до предоставления услуги.</w:t>
            </w:r>
          </w:p>
        </w:tc>
      </w:tr>
      <w:tr w:rsidR="00CE4C14" w:rsidRPr="00E9284A" w:rsidTr="00A4432B">
        <w:tc>
          <w:tcPr>
            <w:tcW w:w="709" w:type="dxa"/>
            <w:vMerge/>
          </w:tcPr>
          <w:p w:rsidR="00CE4C14" w:rsidRPr="00E9284A" w:rsidRDefault="00CE4C14" w:rsidP="00DE277C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E4C14" w:rsidRPr="00E9284A" w:rsidRDefault="00CE4C14" w:rsidP="000C361D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- выдача дубликатов выписок по счету на электронном носителе</w:t>
            </w:r>
          </w:p>
        </w:tc>
        <w:tc>
          <w:tcPr>
            <w:tcW w:w="2410" w:type="dxa"/>
          </w:tcPr>
          <w:p w:rsidR="00CE4C14" w:rsidRPr="00E9284A" w:rsidRDefault="00CE4C14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500 рублей одна запись</w:t>
            </w:r>
          </w:p>
        </w:tc>
        <w:tc>
          <w:tcPr>
            <w:tcW w:w="2693" w:type="dxa"/>
            <w:vMerge/>
          </w:tcPr>
          <w:p w:rsidR="00CE4C14" w:rsidRPr="00E9284A" w:rsidRDefault="00CE4C14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</w:p>
        </w:tc>
      </w:tr>
      <w:tr w:rsidR="001F0325" w:rsidRPr="00E9284A" w:rsidTr="00DE277C">
        <w:tc>
          <w:tcPr>
            <w:tcW w:w="709" w:type="dxa"/>
          </w:tcPr>
          <w:p w:rsidR="001F0325" w:rsidRPr="00E9284A" w:rsidRDefault="001F0325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3.3.</w:t>
            </w:r>
          </w:p>
        </w:tc>
        <w:tc>
          <w:tcPr>
            <w:tcW w:w="4253" w:type="dxa"/>
          </w:tcPr>
          <w:p w:rsidR="001F0325" w:rsidRPr="00E9284A" w:rsidRDefault="001F0325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Предоставление справок по счетам Клиента в иностранной валюте по его запросу </w:t>
            </w:r>
          </w:p>
          <w:p w:rsidR="00390344" w:rsidRPr="00E9284A" w:rsidRDefault="00390344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  <w:p w:rsidR="001F0325" w:rsidRPr="00E9284A" w:rsidRDefault="00D34AA6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с</w:t>
            </w:r>
            <w:r w:rsidR="001F0325" w:rsidRPr="00E9284A">
              <w:rPr>
                <w:sz w:val="24"/>
                <w:szCs w:val="24"/>
              </w:rPr>
              <w:t>рочное (день в день)</w:t>
            </w:r>
          </w:p>
        </w:tc>
        <w:tc>
          <w:tcPr>
            <w:tcW w:w="2410" w:type="dxa"/>
          </w:tcPr>
          <w:p w:rsidR="001F0325" w:rsidRPr="00E9284A" w:rsidRDefault="00D34AA6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</w:t>
            </w:r>
            <w:r w:rsidR="001F0325" w:rsidRPr="00E9284A">
              <w:rPr>
                <w:sz w:val="24"/>
                <w:szCs w:val="24"/>
              </w:rPr>
              <w:t>00 рублей за экземпляр</w:t>
            </w:r>
          </w:p>
          <w:p w:rsidR="00390344" w:rsidRPr="00E9284A" w:rsidRDefault="00390344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</w:p>
          <w:p w:rsidR="001F0325" w:rsidRPr="00E9284A" w:rsidRDefault="00D34AA6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</w:t>
            </w:r>
            <w:r w:rsidR="001F0325" w:rsidRPr="00E9284A">
              <w:rPr>
                <w:sz w:val="24"/>
                <w:szCs w:val="24"/>
              </w:rPr>
              <w:t xml:space="preserve">00 рублей </w:t>
            </w:r>
            <w:r w:rsidRPr="00E9284A">
              <w:rPr>
                <w:sz w:val="24"/>
                <w:szCs w:val="24"/>
              </w:rPr>
              <w:t>дополнительно к основному тарифу</w:t>
            </w:r>
          </w:p>
        </w:tc>
        <w:tc>
          <w:tcPr>
            <w:tcW w:w="2693" w:type="dxa"/>
          </w:tcPr>
          <w:p w:rsidR="001F0325" w:rsidRPr="00E9284A" w:rsidRDefault="001F0325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</w:p>
          <w:p w:rsidR="001F0325" w:rsidRPr="00E9284A" w:rsidRDefault="00C3661B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</w:t>
            </w:r>
            <w:r w:rsidR="001F0325" w:rsidRPr="00E9284A">
              <w:rPr>
                <w:sz w:val="24"/>
                <w:szCs w:val="24"/>
              </w:rPr>
              <w:t xml:space="preserve"> день выдачи документа</w:t>
            </w:r>
          </w:p>
        </w:tc>
      </w:tr>
      <w:tr w:rsidR="001F0325" w:rsidRPr="00E9284A" w:rsidTr="00DE277C">
        <w:tc>
          <w:tcPr>
            <w:tcW w:w="709" w:type="dxa"/>
          </w:tcPr>
          <w:p w:rsidR="001F0325" w:rsidRPr="00E9284A" w:rsidRDefault="001F0325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3.4.</w:t>
            </w:r>
          </w:p>
        </w:tc>
        <w:tc>
          <w:tcPr>
            <w:tcW w:w="4253" w:type="dxa"/>
          </w:tcPr>
          <w:p w:rsidR="001F0325" w:rsidRPr="00E9284A" w:rsidRDefault="001F0325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Начисление процентов на остаток по счету</w:t>
            </w:r>
          </w:p>
        </w:tc>
        <w:tc>
          <w:tcPr>
            <w:tcW w:w="2410" w:type="dxa"/>
          </w:tcPr>
          <w:p w:rsidR="001F0325" w:rsidRPr="00E9284A" w:rsidRDefault="001F0325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По отдельному соглашению</w:t>
            </w:r>
          </w:p>
        </w:tc>
        <w:tc>
          <w:tcPr>
            <w:tcW w:w="2693" w:type="dxa"/>
          </w:tcPr>
          <w:p w:rsidR="001F0325" w:rsidRPr="00E9284A" w:rsidRDefault="001F0325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</w:p>
        </w:tc>
      </w:tr>
      <w:tr w:rsidR="001F0325" w:rsidRPr="00E9284A" w:rsidTr="00DE277C">
        <w:tc>
          <w:tcPr>
            <w:tcW w:w="709" w:type="dxa"/>
          </w:tcPr>
          <w:p w:rsidR="001F0325" w:rsidRPr="00E9284A" w:rsidRDefault="001F0325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3.5.</w:t>
            </w:r>
          </w:p>
        </w:tc>
        <w:tc>
          <w:tcPr>
            <w:tcW w:w="4253" w:type="dxa"/>
          </w:tcPr>
          <w:p w:rsidR="001F0325" w:rsidRPr="00E9284A" w:rsidRDefault="001F0325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Конвертация одного вида иностранной валюты в другую</w:t>
            </w:r>
          </w:p>
        </w:tc>
        <w:tc>
          <w:tcPr>
            <w:tcW w:w="2410" w:type="dxa"/>
          </w:tcPr>
          <w:p w:rsidR="001F0325" w:rsidRPr="00E9284A" w:rsidRDefault="001F0325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По курсу банка</w:t>
            </w:r>
          </w:p>
        </w:tc>
        <w:tc>
          <w:tcPr>
            <w:tcW w:w="2693" w:type="dxa"/>
          </w:tcPr>
          <w:p w:rsidR="001F0325" w:rsidRPr="00E9284A" w:rsidRDefault="00C3661B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</w:t>
            </w:r>
            <w:r w:rsidR="001F0325" w:rsidRPr="00E9284A">
              <w:rPr>
                <w:sz w:val="24"/>
                <w:szCs w:val="24"/>
              </w:rPr>
              <w:t xml:space="preserve"> день совершения операции</w:t>
            </w:r>
          </w:p>
        </w:tc>
      </w:tr>
      <w:tr w:rsidR="00C3661B" w:rsidRPr="00E9284A" w:rsidTr="00DE277C">
        <w:tc>
          <w:tcPr>
            <w:tcW w:w="709" w:type="dxa"/>
          </w:tcPr>
          <w:p w:rsidR="00C3661B" w:rsidRPr="00E9284A" w:rsidRDefault="00C3661B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3.6.</w:t>
            </w:r>
          </w:p>
        </w:tc>
        <w:tc>
          <w:tcPr>
            <w:tcW w:w="4253" w:type="dxa"/>
          </w:tcPr>
          <w:p w:rsidR="00C3661B" w:rsidRPr="00E9284A" w:rsidRDefault="00C3661B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Покупка/ продажа безналичной иностранной валюты за рубли РФ</w:t>
            </w:r>
          </w:p>
        </w:tc>
        <w:tc>
          <w:tcPr>
            <w:tcW w:w="2410" w:type="dxa"/>
          </w:tcPr>
          <w:p w:rsidR="00C3661B" w:rsidRPr="00E9284A" w:rsidRDefault="00C3661B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По курсу банка</w:t>
            </w:r>
          </w:p>
        </w:tc>
        <w:tc>
          <w:tcPr>
            <w:tcW w:w="2693" w:type="dxa"/>
          </w:tcPr>
          <w:p w:rsidR="00C3661B" w:rsidRPr="00E9284A" w:rsidRDefault="00C3661B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  <w:tr w:rsidR="00C3661B" w:rsidRPr="00E9284A" w:rsidTr="00DE277C">
        <w:tc>
          <w:tcPr>
            <w:tcW w:w="709" w:type="dxa"/>
          </w:tcPr>
          <w:p w:rsidR="00C3661B" w:rsidRPr="00E9284A" w:rsidRDefault="00C3661B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3.7.</w:t>
            </w:r>
          </w:p>
        </w:tc>
        <w:tc>
          <w:tcPr>
            <w:tcW w:w="4253" w:type="dxa"/>
          </w:tcPr>
          <w:p w:rsidR="00C3661B" w:rsidRPr="00E9284A" w:rsidRDefault="00C3661B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Выдача наличной иностранной валюты со счета юр</w:t>
            </w:r>
            <w:r w:rsidR="002A2876" w:rsidRPr="00E9284A">
              <w:rPr>
                <w:sz w:val="24"/>
                <w:szCs w:val="24"/>
              </w:rPr>
              <w:t>идического лица</w:t>
            </w:r>
          </w:p>
        </w:tc>
        <w:tc>
          <w:tcPr>
            <w:tcW w:w="2410" w:type="dxa"/>
          </w:tcPr>
          <w:p w:rsidR="00C3661B" w:rsidRPr="00E9284A" w:rsidRDefault="00576EDB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9284A">
              <w:rPr>
                <w:sz w:val="24"/>
                <w:szCs w:val="24"/>
              </w:rPr>
              <w:t xml:space="preserve"> </w:t>
            </w:r>
            <w:r w:rsidR="00C3661B" w:rsidRPr="00E9284A">
              <w:rPr>
                <w:sz w:val="24"/>
                <w:szCs w:val="24"/>
              </w:rPr>
              <w:t>%</w:t>
            </w:r>
          </w:p>
        </w:tc>
        <w:tc>
          <w:tcPr>
            <w:tcW w:w="2693" w:type="dxa"/>
          </w:tcPr>
          <w:p w:rsidR="00C3661B" w:rsidRPr="00E9284A" w:rsidRDefault="00C3661B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  <w:tr w:rsidR="001F0325" w:rsidRPr="00E9284A" w:rsidTr="00DE277C">
        <w:tc>
          <w:tcPr>
            <w:tcW w:w="709" w:type="dxa"/>
            <w:tcBorders>
              <w:bottom w:val="single" w:sz="6" w:space="0" w:color="auto"/>
            </w:tcBorders>
          </w:tcPr>
          <w:p w:rsidR="001F0325" w:rsidRPr="00E9284A" w:rsidRDefault="001F0325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3.8.</w:t>
            </w:r>
          </w:p>
        </w:tc>
        <w:tc>
          <w:tcPr>
            <w:tcW w:w="4253" w:type="dxa"/>
            <w:tcBorders>
              <w:bottom w:val="single" w:sz="6" w:space="0" w:color="auto"/>
            </w:tcBorders>
          </w:tcPr>
          <w:p w:rsidR="001F0325" w:rsidRPr="00E9284A" w:rsidRDefault="001F0325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Прием наличной </w:t>
            </w:r>
            <w:r w:rsidR="00A12457" w:rsidRPr="00E9284A">
              <w:rPr>
                <w:sz w:val="24"/>
                <w:szCs w:val="24"/>
              </w:rPr>
              <w:t xml:space="preserve">иностранной </w:t>
            </w:r>
            <w:r w:rsidRPr="00E9284A">
              <w:rPr>
                <w:sz w:val="24"/>
                <w:szCs w:val="24"/>
              </w:rPr>
              <w:t>валюты на счет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1F0325" w:rsidRPr="00E9284A" w:rsidRDefault="001F0325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Бесплатно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1F0325" w:rsidRPr="00E9284A" w:rsidRDefault="001F0325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</w:p>
        </w:tc>
      </w:tr>
      <w:tr w:rsidR="00C3661B" w:rsidRPr="00E9284A" w:rsidTr="00816A66">
        <w:tc>
          <w:tcPr>
            <w:tcW w:w="709" w:type="dxa"/>
            <w:tcBorders>
              <w:bottom w:val="single" w:sz="4" w:space="0" w:color="auto"/>
            </w:tcBorders>
          </w:tcPr>
          <w:p w:rsidR="00C3661B" w:rsidRPr="00E9284A" w:rsidRDefault="00C3661B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3.9.</w:t>
            </w:r>
          </w:p>
        </w:tc>
        <w:tc>
          <w:tcPr>
            <w:tcW w:w="4253" w:type="dxa"/>
            <w:tcBorders>
              <w:bottom w:val="single" w:sz="6" w:space="0" w:color="auto"/>
            </w:tcBorders>
          </w:tcPr>
          <w:p w:rsidR="00C3661B" w:rsidRPr="00E9284A" w:rsidRDefault="00C3661B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Закрытие счета в иностранной валюте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3661B" w:rsidRPr="00E9284A" w:rsidRDefault="00C30397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3000 </w:t>
            </w:r>
            <w:r w:rsidR="00C3661B" w:rsidRPr="00E9284A">
              <w:rPr>
                <w:sz w:val="24"/>
                <w:szCs w:val="24"/>
              </w:rPr>
              <w:t>рублей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3661B" w:rsidRPr="00E9284A" w:rsidRDefault="00C3661B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  <w:tr w:rsidR="00C3661B" w:rsidRPr="00E9284A" w:rsidTr="00816A66">
        <w:tc>
          <w:tcPr>
            <w:tcW w:w="709" w:type="dxa"/>
            <w:vMerge w:val="restart"/>
          </w:tcPr>
          <w:p w:rsidR="00C3661B" w:rsidRPr="00E9284A" w:rsidRDefault="00C3661B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3.10.</w:t>
            </w:r>
          </w:p>
          <w:p w:rsidR="00C3661B" w:rsidRPr="00E9284A" w:rsidRDefault="00C3661B" w:rsidP="00DE277C">
            <w:pPr>
              <w:pStyle w:val="16"/>
              <w:jc w:val="center"/>
              <w:rPr>
                <w:sz w:val="24"/>
                <w:szCs w:val="24"/>
              </w:rPr>
            </w:pPr>
          </w:p>
          <w:p w:rsidR="00C3661B" w:rsidRPr="00E9284A" w:rsidRDefault="00C3661B" w:rsidP="00DE277C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3661B" w:rsidRPr="00E9284A" w:rsidRDefault="00E90801" w:rsidP="00E66F0B">
            <w:pPr>
              <w:pStyle w:val="16"/>
              <w:spacing w:after="120"/>
              <w:ind w:left="283"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Переводы в иностранной валюте: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C3661B" w:rsidRPr="00E9284A" w:rsidRDefault="00C3661B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3661B" w:rsidRPr="00E9284A" w:rsidRDefault="00C3661B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</w:p>
          <w:p w:rsidR="00C3661B" w:rsidRPr="00E9284A" w:rsidRDefault="00C3661B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</w:p>
          <w:p w:rsidR="00C3661B" w:rsidRPr="00E9284A" w:rsidRDefault="00E90801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  <w:tr w:rsidR="00C3661B" w:rsidRPr="00E9284A" w:rsidTr="00816A66">
        <w:tc>
          <w:tcPr>
            <w:tcW w:w="709" w:type="dxa"/>
            <w:vMerge/>
          </w:tcPr>
          <w:p w:rsidR="00C3661B" w:rsidRPr="00E9284A" w:rsidRDefault="00C3661B" w:rsidP="00DE277C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:rsidR="00C3661B" w:rsidRPr="00E9284A" w:rsidRDefault="00E90801" w:rsidP="00816A66">
            <w:pPr>
              <w:pStyle w:val="16"/>
              <w:numPr>
                <w:ilvl w:val="0"/>
                <w:numId w:val="25"/>
              </w:numPr>
              <w:ind w:left="359" w:right="142" w:hanging="141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Перевод внутри Банка</w:t>
            </w:r>
          </w:p>
        </w:tc>
        <w:tc>
          <w:tcPr>
            <w:tcW w:w="2410" w:type="dxa"/>
            <w:tcBorders>
              <w:bottom w:val="nil"/>
            </w:tcBorders>
          </w:tcPr>
          <w:p w:rsidR="00C3661B" w:rsidRPr="00E9284A" w:rsidRDefault="00E90801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Бесплатно</w:t>
            </w:r>
          </w:p>
        </w:tc>
        <w:tc>
          <w:tcPr>
            <w:tcW w:w="2693" w:type="dxa"/>
            <w:vMerge/>
          </w:tcPr>
          <w:p w:rsidR="00C3661B" w:rsidRPr="00E9284A" w:rsidRDefault="00C3661B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</w:p>
        </w:tc>
      </w:tr>
      <w:tr w:rsidR="00964AD8" w:rsidRPr="00E9284A" w:rsidTr="00816A66">
        <w:tc>
          <w:tcPr>
            <w:tcW w:w="709" w:type="dxa"/>
            <w:vMerge/>
          </w:tcPr>
          <w:p w:rsidR="00964AD8" w:rsidRPr="00E9284A" w:rsidRDefault="00964AD8" w:rsidP="00DE277C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964AD8" w:rsidRPr="00E9284A" w:rsidRDefault="00E90801" w:rsidP="00816A66">
            <w:pPr>
              <w:pStyle w:val="16"/>
              <w:numPr>
                <w:ilvl w:val="0"/>
                <w:numId w:val="26"/>
              </w:numPr>
              <w:ind w:left="359" w:right="142" w:hanging="141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Перевод в пользу бенефициара, не являющегося клиентом Банка</w:t>
            </w:r>
          </w:p>
        </w:tc>
        <w:tc>
          <w:tcPr>
            <w:tcW w:w="2410" w:type="dxa"/>
            <w:tcBorders>
              <w:top w:val="nil"/>
            </w:tcBorders>
          </w:tcPr>
          <w:p w:rsidR="00964AD8" w:rsidRPr="00E9284A" w:rsidRDefault="00E90801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0,15% от суммы, </w:t>
            </w:r>
          </w:p>
          <w:p w:rsidR="00964AD8" w:rsidRPr="00E9284A" w:rsidRDefault="00E90801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9284A">
              <w:rPr>
                <w:sz w:val="24"/>
                <w:szCs w:val="24"/>
              </w:rPr>
              <w:t>min</w:t>
            </w:r>
            <w:proofErr w:type="spellEnd"/>
            <w:r w:rsidRPr="00E9284A">
              <w:rPr>
                <w:sz w:val="24"/>
                <w:szCs w:val="24"/>
              </w:rPr>
              <w:t xml:space="preserve">  </w:t>
            </w:r>
            <w:r w:rsidR="00576EDB">
              <w:rPr>
                <w:sz w:val="24"/>
                <w:szCs w:val="24"/>
              </w:rPr>
              <w:t>20</w:t>
            </w:r>
            <w:r w:rsidR="00576EDB" w:rsidRPr="00E9284A">
              <w:rPr>
                <w:sz w:val="24"/>
                <w:szCs w:val="24"/>
              </w:rPr>
              <w:t>00</w:t>
            </w:r>
            <w:proofErr w:type="gramEnd"/>
            <w:r w:rsidR="00576EDB" w:rsidRPr="00E9284A">
              <w:rPr>
                <w:sz w:val="24"/>
                <w:szCs w:val="24"/>
              </w:rPr>
              <w:t xml:space="preserve"> </w:t>
            </w:r>
            <w:r w:rsidRPr="00E9284A">
              <w:rPr>
                <w:sz w:val="24"/>
                <w:szCs w:val="24"/>
              </w:rPr>
              <w:t xml:space="preserve">рублей, </w:t>
            </w:r>
            <w:proofErr w:type="spellStart"/>
            <w:r w:rsidRPr="00E9284A">
              <w:rPr>
                <w:sz w:val="24"/>
                <w:szCs w:val="24"/>
              </w:rPr>
              <w:t>max</w:t>
            </w:r>
            <w:proofErr w:type="spellEnd"/>
            <w:r w:rsidRPr="00E9284A">
              <w:rPr>
                <w:sz w:val="24"/>
                <w:szCs w:val="24"/>
              </w:rPr>
              <w:t xml:space="preserve"> 15000 рублей.</w:t>
            </w:r>
          </w:p>
        </w:tc>
        <w:tc>
          <w:tcPr>
            <w:tcW w:w="2693" w:type="dxa"/>
            <w:vMerge/>
          </w:tcPr>
          <w:p w:rsidR="00964AD8" w:rsidRPr="00E9284A" w:rsidRDefault="00964AD8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</w:p>
        </w:tc>
      </w:tr>
      <w:tr w:rsidR="00964AD8" w:rsidRPr="00E9284A" w:rsidTr="00DE277C">
        <w:tc>
          <w:tcPr>
            <w:tcW w:w="709" w:type="dxa"/>
          </w:tcPr>
          <w:p w:rsidR="00964AD8" w:rsidRPr="00E9284A" w:rsidRDefault="00964AD8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3.11.</w:t>
            </w:r>
          </w:p>
        </w:tc>
        <w:tc>
          <w:tcPr>
            <w:tcW w:w="4253" w:type="dxa"/>
          </w:tcPr>
          <w:p w:rsidR="00964AD8" w:rsidRPr="00E9284A" w:rsidRDefault="00964AD8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Расследование по исходящим платежам (изменение платежных инструкций, отмена/возврат платежа, запрос о подтверждении кредитования счета бенефициара)</w:t>
            </w:r>
          </w:p>
        </w:tc>
        <w:tc>
          <w:tcPr>
            <w:tcW w:w="2410" w:type="dxa"/>
          </w:tcPr>
          <w:p w:rsidR="00964AD8" w:rsidRPr="00E9284A" w:rsidRDefault="00971D6D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E9284A">
              <w:rPr>
                <w:sz w:val="24"/>
                <w:szCs w:val="24"/>
              </w:rPr>
              <w:t xml:space="preserve">00 </w:t>
            </w:r>
            <w:r w:rsidR="00964AD8" w:rsidRPr="00E9284A">
              <w:rPr>
                <w:sz w:val="24"/>
                <w:szCs w:val="24"/>
              </w:rPr>
              <w:t>руб</w:t>
            </w:r>
            <w:r w:rsidR="00E36A74" w:rsidRPr="00E9284A">
              <w:rPr>
                <w:sz w:val="24"/>
                <w:szCs w:val="24"/>
              </w:rPr>
              <w:t>лей</w:t>
            </w:r>
          </w:p>
        </w:tc>
        <w:tc>
          <w:tcPr>
            <w:tcW w:w="2693" w:type="dxa"/>
          </w:tcPr>
          <w:p w:rsidR="00964AD8" w:rsidRPr="00E9284A" w:rsidRDefault="00964AD8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  <w:tr w:rsidR="00964AD8" w:rsidRPr="00E9284A" w:rsidTr="00DE277C">
        <w:tc>
          <w:tcPr>
            <w:tcW w:w="709" w:type="dxa"/>
          </w:tcPr>
          <w:p w:rsidR="00964AD8" w:rsidRPr="00E9284A" w:rsidRDefault="00964AD8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lastRenderedPageBreak/>
              <w:t>3.12.</w:t>
            </w:r>
          </w:p>
        </w:tc>
        <w:tc>
          <w:tcPr>
            <w:tcW w:w="4253" w:type="dxa"/>
          </w:tcPr>
          <w:p w:rsidR="00964AD8" w:rsidRPr="00E9284A" w:rsidRDefault="00964AD8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Ведение переписки по переводам, инкассо и аккредитивам в соответствии с запросом клиента</w:t>
            </w:r>
          </w:p>
        </w:tc>
        <w:tc>
          <w:tcPr>
            <w:tcW w:w="2410" w:type="dxa"/>
          </w:tcPr>
          <w:p w:rsidR="00964AD8" w:rsidRPr="00E9284A" w:rsidRDefault="00971D6D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E9284A">
              <w:rPr>
                <w:sz w:val="24"/>
                <w:szCs w:val="24"/>
              </w:rPr>
              <w:t xml:space="preserve">00 </w:t>
            </w:r>
            <w:r w:rsidR="00964AD8" w:rsidRPr="00E9284A">
              <w:rPr>
                <w:sz w:val="24"/>
                <w:szCs w:val="24"/>
              </w:rPr>
              <w:t>руб</w:t>
            </w:r>
            <w:r w:rsidR="00E36A74" w:rsidRPr="00E9284A">
              <w:rPr>
                <w:sz w:val="24"/>
                <w:szCs w:val="24"/>
              </w:rPr>
              <w:t>лей</w:t>
            </w:r>
          </w:p>
          <w:p w:rsidR="00964AD8" w:rsidRPr="00E9284A" w:rsidRDefault="00964AD8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за каждый запрос</w:t>
            </w:r>
          </w:p>
        </w:tc>
        <w:tc>
          <w:tcPr>
            <w:tcW w:w="2693" w:type="dxa"/>
          </w:tcPr>
          <w:p w:rsidR="00964AD8" w:rsidRPr="00E9284A" w:rsidRDefault="00964AD8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</w:tbl>
    <w:p w:rsidR="00D20289" w:rsidRPr="00E9284A" w:rsidRDefault="00D20289" w:rsidP="00E66F0B">
      <w:pPr>
        <w:pStyle w:val="16"/>
        <w:ind w:right="142"/>
        <w:jc w:val="center"/>
        <w:rPr>
          <w:sz w:val="24"/>
          <w:szCs w:val="24"/>
        </w:rPr>
      </w:pPr>
    </w:p>
    <w:p w:rsidR="00E70969" w:rsidRPr="00E9284A" w:rsidRDefault="00E70969" w:rsidP="00E66F0B">
      <w:pPr>
        <w:pStyle w:val="16"/>
        <w:ind w:right="142"/>
        <w:jc w:val="center"/>
        <w:rPr>
          <w:b/>
          <w:sz w:val="24"/>
          <w:szCs w:val="24"/>
        </w:rPr>
      </w:pPr>
      <w:r w:rsidRPr="00E9284A">
        <w:rPr>
          <w:b/>
          <w:sz w:val="24"/>
          <w:szCs w:val="24"/>
        </w:rPr>
        <w:t>4.</w:t>
      </w:r>
      <w:r w:rsidR="00BC1434" w:rsidRPr="00E9284A">
        <w:rPr>
          <w:b/>
          <w:sz w:val="24"/>
          <w:szCs w:val="24"/>
        </w:rPr>
        <w:t xml:space="preserve"> Инкассо</w:t>
      </w:r>
    </w:p>
    <w:p w:rsidR="00BC1434" w:rsidRPr="00E9284A" w:rsidRDefault="00BC1434" w:rsidP="00E66F0B">
      <w:pPr>
        <w:pStyle w:val="16"/>
        <w:ind w:right="142"/>
        <w:jc w:val="center"/>
        <w:rPr>
          <w:sz w:val="24"/>
          <w:szCs w:val="24"/>
        </w:rPr>
      </w:pPr>
    </w:p>
    <w:tbl>
      <w:tblPr>
        <w:tblW w:w="10065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2977"/>
        <w:gridCol w:w="2693"/>
      </w:tblGrid>
      <w:tr w:rsidR="00E70969" w:rsidRPr="00E9284A" w:rsidTr="00DE277C">
        <w:tc>
          <w:tcPr>
            <w:tcW w:w="709" w:type="dxa"/>
          </w:tcPr>
          <w:p w:rsidR="00E70969" w:rsidRPr="00E9284A" w:rsidRDefault="00E70969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ВИД ОПЕРАЦИИ</w:t>
            </w:r>
          </w:p>
        </w:tc>
        <w:tc>
          <w:tcPr>
            <w:tcW w:w="2977" w:type="dxa"/>
          </w:tcPr>
          <w:p w:rsidR="00E70969" w:rsidRPr="00E9284A" w:rsidRDefault="00E70969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СТОИМОСТЬ ОПЕРАЦИИ</w:t>
            </w:r>
          </w:p>
        </w:tc>
        <w:tc>
          <w:tcPr>
            <w:tcW w:w="2693" w:type="dxa"/>
          </w:tcPr>
          <w:p w:rsidR="00E70969" w:rsidRPr="00E9284A" w:rsidRDefault="00E70969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СРОКИ</w:t>
            </w:r>
            <w:r w:rsidR="007C6A96" w:rsidRPr="00E9284A">
              <w:rPr>
                <w:sz w:val="24"/>
                <w:szCs w:val="24"/>
              </w:rPr>
              <w:t xml:space="preserve"> И ПОРЯДОК</w:t>
            </w:r>
            <w:r w:rsidRPr="00E9284A">
              <w:rPr>
                <w:sz w:val="24"/>
                <w:szCs w:val="24"/>
              </w:rPr>
              <w:t xml:space="preserve"> ОПЛАТЫ</w:t>
            </w:r>
          </w:p>
        </w:tc>
      </w:tr>
      <w:tr w:rsidR="00E70969" w:rsidRPr="00E9284A" w:rsidTr="00DE277C">
        <w:tc>
          <w:tcPr>
            <w:tcW w:w="709" w:type="dxa"/>
          </w:tcPr>
          <w:p w:rsidR="00E70969" w:rsidRPr="00E9284A" w:rsidRDefault="00E70969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4.1.</w:t>
            </w:r>
          </w:p>
        </w:tc>
        <w:tc>
          <w:tcPr>
            <w:tcW w:w="3686" w:type="dxa"/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Чистое инкассо</w:t>
            </w:r>
          </w:p>
        </w:tc>
        <w:tc>
          <w:tcPr>
            <w:tcW w:w="2977" w:type="dxa"/>
          </w:tcPr>
          <w:p w:rsidR="00E70969" w:rsidRPr="00E9284A" w:rsidRDefault="00D16D71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2000</w:t>
            </w:r>
            <w:r w:rsidR="00E36A74" w:rsidRPr="00E9284A"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2693" w:type="dxa"/>
          </w:tcPr>
          <w:p w:rsidR="00E70969" w:rsidRPr="00E9284A" w:rsidRDefault="00964AD8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</w:t>
            </w:r>
            <w:r w:rsidR="00E70969" w:rsidRPr="00E9284A">
              <w:rPr>
                <w:sz w:val="24"/>
                <w:szCs w:val="24"/>
              </w:rPr>
              <w:t xml:space="preserve"> день совершения операции</w:t>
            </w:r>
          </w:p>
        </w:tc>
      </w:tr>
      <w:tr w:rsidR="00E70969" w:rsidRPr="00E9284A" w:rsidTr="00DE277C">
        <w:tc>
          <w:tcPr>
            <w:tcW w:w="709" w:type="dxa"/>
          </w:tcPr>
          <w:p w:rsidR="00E70969" w:rsidRPr="00E9284A" w:rsidRDefault="00E70969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4.2.</w:t>
            </w:r>
          </w:p>
        </w:tc>
        <w:tc>
          <w:tcPr>
            <w:tcW w:w="3686" w:type="dxa"/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Документарное инкассо:</w:t>
            </w:r>
          </w:p>
        </w:tc>
        <w:tc>
          <w:tcPr>
            <w:tcW w:w="2977" w:type="dxa"/>
          </w:tcPr>
          <w:p w:rsidR="00E70969" w:rsidRPr="00E9284A" w:rsidRDefault="00E70969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70969" w:rsidRPr="00E9284A" w:rsidRDefault="00E70969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</w:p>
        </w:tc>
      </w:tr>
      <w:tr w:rsidR="00E70969" w:rsidRPr="00E9284A" w:rsidTr="00DE277C">
        <w:tc>
          <w:tcPr>
            <w:tcW w:w="709" w:type="dxa"/>
          </w:tcPr>
          <w:p w:rsidR="00E70969" w:rsidRPr="00E9284A" w:rsidRDefault="00E70969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4.2.1</w:t>
            </w:r>
          </w:p>
        </w:tc>
        <w:tc>
          <w:tcPr>
            <w:tcW w:w="3686" w:type="dxa"/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Выдача документов против акцепта или платежа</w:t>
            </w:r>
          </w:p>
        </w:tc>
        <w:tc>
          <w:tcPr>
            <w:tcW w:w="2977" w:type="dxa"/>
          </w:tcPr>
          <w:p w:rsidR="00E70969" w:rsidRPr="00E9284A" w:rsidRDefault="00E70969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0,15 % от суммы инкассо, минимум </w:t>
            </w:r>
            <w:r w:rsidR="00D16D71" w:rsidRPr="00E9284A">
              <w:rPr>
                <w:sz w:val="24"/>
                <w:szCs w:val="24"/>
              </w:rPr>
              <w:t>2000</w:t>
            </w:r>
            <w:r w:rsidR="00E36A74" w:rsidRPr="00E9284A"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2693" w:type="dxa"/>
          </w:tcPr>
          <w:p w:rsidR="00E70969" w:rsidRPr="00E9284A" w:rsidRDefault="00964AD8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</w:t>
            </w:r>
            <w:r w:rsidR="00E70969" w:rsidRPr="00E9284A">
              <w:rPr>
                <w:sz w:val="24"/>
                <w:szCs w:val="24"/>
              </w:rPr>
              <w:t xml:space="preserve"> день совершения операции</w:t>
            </w:r>
          </w:p>
        </w:tc>
      </w:tr>
      <w:tr w:rsidR="00E70969" w:rsidRPr="00E9284A" w:rsidTr="00DE277C">
        <w:tc>
          <w:tcPr>
            <w:tcW w:w="709" w:type="dxa"/>
          </w:tcPr>
          <w:p w:rsidR="00E70969" w:rsidRPr="00E9284A" w:rsidRDefault="00E70969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4.2.2</w:t>
            </w:r>
          </w:p>
        </w:tc>
        <w:tc>
          <w:tcPr>
            <w:tcW w:w="3686" w:type="dxa"/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Выдача документов без акцепта или платежа</w:t>
            </w:r>
          </w:p>
        </w:tc>
        <w:tc>
          <w:tcPr>
            <w:tcW w:w="2977" w:type="dxa"/>
          </w:tcPr>
          <w:p w:rsidR="00E70969" w:rsidRPr="00E9284A" w:rsidRDefault="00E70969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0,1 % от суммы инкассо, минимум </w:t>
            </w:r>
            <w:r w:rsidR="00D16D71" w:rsidRPr="00E9284A">
              <w:rPr>
                <w:sz w:val="24"/>
                <w:szCs w:val="24"/>
              </w:rPr>
              <w:t>1500</w:t>
            </w:r>
            <w:r w:rsidR="00E36A74" w:rsidRPr="00E9284A"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2693" w:type="dxa"/>
          </w:tcPr>
          <w:p w:rsidR="00E70969" w:rsidRPr="00E9284A" w:rsidRDefault="00964AD8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</w:t>
            </w:r>
            <w:r w:rsidR="00E70969" w:rsidRPr="00E9284A">
              <w:rPr>
                <w:sz w:val="24"/>
                <w:szCs w:val="24"/>
              </w:rPr>
              <w:t xml:space="preserve"> день совершения операции</w:t>
            </w:r>
          </w:p>
        </w:tc>
      </w:tr>
      <w:tr w:rsidR="00E70969" w:rsidRPr="00E9284A" w:rsidTr="00DE277C">
        <w:tc>
          <w:tcPr>
            <w:tcW w:w="709" w:type="dxa"/>
          </w:tcPr>
          <w:p w:rsidR="00E70969" w:rsidRPr="00E9284A" w:rsidRDefault="00E70969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4.2.3</w:t>
            </w:r>
          </w:p>
        </w:tc>
        <w:tc>
          <w:tcPr>
            <w:tcW w:w="3686" w:type="dxa"/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Изменение условий инкассового поручения или его аннуляция</w:t>
            </w:r>
          </w:p>
        </w:tc>
        <w:tc>
          <w:tcPr>
            <w:tcW w:w="2977" w:type="dxa"/>
          </w:tcPr>
          <w:p w:rsidR="00E70969" w:rsidRPr="00E9284A" w:rsidRDefault="00D16D71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2000</w:t>
            </w:r>
            <w:r w:rsidR="00E36A74" w:rsidRPr="00E9284A"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2693" w:type="dxa"/>
          </w:tcPr>
          <w:p w:rsidR="00E70969" w:rsidRPr="00E9284A" w:rsidRDefault="00964AD8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</w:t>
            </w:r>
            <w:r w:rsidR="00E70969" w:rsidRPr="00E9284A">
              <w:rPr>
                <w:sz w:val="24"/>
                <w:szCs w:val="24"/>
              </w:rPr>
              <w:t xml:space="preserve"> день совершения операции</w:t>
            </w:r>
          </w:p>
        </w:tc>
      </w:tr>
      <w:tr w:rsidR="00E70969" w:rsidRPr="00E9284A" w:rsidTr="00DE277C">
        <w:tc>
          <w:tcPr>
            <w:tcW w:w="709" w:type="dxa"/>
          </w:tcPr>
          <w:p w:rsidR="00E70969" w:rsidRPr="00E9284A" w:rsidRDefault="00E70969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4.2.4</w:t>
            </w:r>
          </w:p>
        </w:tc>
        <w:tc>
          <w:tcPr>
            <w:tcW w:w="3686" w:type="dxa"/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Проверка и отсылка документов на инкассо</w:t>
            </w:r>
          </w:p>
        </w:tc>
        <w:tc>
          <w:tcPr>
            <w:tcW w:w="2977" w:type="dxa"/>
          </w:tcPr>
          <w:p w:rsidR="00E70969" w:rsidRPr="00E9284A" w:rsidRDefault="00E70969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0,15 % от суммы инкассо, минимум </w:t>
            </w:r>
            <w:r w:rsidR="00D16D71" w:rsidRPr="00E9284A">
              <w:rPr>
                <w:sz w:val="24"/>
                <w:szCs w:val="24"/>
              </w:rPr>
              <w:t>2000</w:t>
            </w:r>
            <w:r w:rsidR="00E36A74" w:rsidRPr="00E9284A"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2693" w:type="dxa"/>
          </w:tcPr>
          <w:p w:rsidR="00E70969" w:rsidRPr="00E9284A" w:rsidRDefault="00964AD8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</w:t>
            </w:r>
            <w:r w:rsidR="00E70969" w:rsidRPr="00E9284A">
              <w:rPr>
                <w:sz w:val="24"/>
                <w:szCs w:val="24"/>
              </w:rPr>
              <w:t xml:space="preserve"> день совершения операции</w:t>
            </w:r>
          </w:p>
        </w:tc>
      </w:tr>
      <w:tr w:rsidR="00E70969" w:rsidRPr="00E9284A" w:rsidTr="00DE277C">
        <w:tc>
          <w:tcPr>
            <w:tcW w:w="709" w:type="dxa"/>
          </w:tcPr>
          <w:p w:rsidR="00E70969" w:rsidRPr="00E9284A" w:rsidRDefault="00E70969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4.2.5</w:t>
            </w:r>
          </w:p>
        </w:tc>
        <w:tc>
          <w:tcPr>
            <w:tcW w:w="3686" w:type="dxa"/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Пересылка или возврат банку-корреспонденту документов, выставленных на инкассо, но не оплаченных Клиентом</w:t>
            </w:r>
          </w:p>
        </w:tc>
        <w:tc>
          <w:tcPr>
            <w:tcW w:w="2977" w:type="dxa"/>
          </w:tcPr>
          <w:p w:rsidR="00E70969" w:rsidRPr="00E9284A" w:rsidRDefault="00D16D71" w:rsidP="00DE277C">
            <w:pPr>
              <w:pStyle w:val="16"/>
              <w:ind w:right="7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1500</w:t>
            </w:r>
            <w:r w:rsidR="00E36A74" w:rsidRPr="00E9284A">
              <w:rPr>
                <w:sz w:val="24"/>
                <w:szCs w:val="24"/>
              </w:rPr>
              <w:t xml:space="preserve"> рублей </w:t>
            </w:r>
            <w:r w:rsidR="00E70969" w:rsidRPr="00E9284A">
              <w:rPr>
                <w:sz w:val="24"/>
                <w:szCs w:val="24"/>
              </w:rPr>
              <w:t>за каждый комплект документов</w:t>
            </w:r>
          </w:p>
        </w:tc>
        <w:tc>
          <w:tcPr>
            <w:tcW w:w="2693" w:type="dxa"/>
          </w:tcPr>
          <w:p w:rsidR="00E70969" w:rsidRPr="00E9284A" w:rsidRDefault="00964AD8" w:rsidP="00DE277C">
            <w:pPr>
              <w:pStyle w:val="16"/>
              <w:ind w:right="68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</w:t>
            </w:r>
            <w:r w:rsidR="00E70969" w:rsidRPr="00E9284A">
              <w:rPr>
                <w:sz w:val="24"/>
                <w:szCs w:val="24"/>
              </w:rPr>
              <w:t xml:space="preserve"> день совершения операции</w:t>
            </w:r>
          </w:p>
        </w:tc>
      </w:tr>
    </w:tbl>
    <w:p w:rsidR="00B704CB" w:rsidRPr="00E9284A" w:rsidRDefault="00B704CB" w:rsidP="00E66F0B">
      <w:pPr>
        <w:pStyle w:val="16"/>
        <w:ind w:right="142"/>
        <w:jc w:val="center"/>
        <w:rPr>
          <w:sz w:val="24"/>
          <w:szCs w:val="24"/>
        </w:rPr>
      </w:pPr>
    </w:p>
    <w:p w:rsidR="00E70969" w:rsidRPr="00E9284A" w:rsidRDefault="00BC1434" w:rsidP="00E66F0B">
      <w:pPr>
        <w:pStyle w:val="16"/>
        <w:ind w:right="142"/>
        <w:jc w:val="center"/>
        <w:rPr>
          <w:b/>
          <w:sz w:val="24"/>
          <w:szCs w:val="24"/>
        </w:rPr>
      </w:pPr>
      <w:r w:rsidRPr="00E9284A">
        <w:rPr>
          <w:b/>
          <w:sz w:val="24"/>
          <w:szCs w:val="24"/>
        </w:rPr>
        <w:t xml:space="preserve">5.  </w:t>
      </w:r>
      <w:proofErr w:type="gramStart"/>
      <w:r w:rsidRPr="00E9284A">
        <w:rPr>
          <w:b/>
          <w:sz w:val="24"/>
          <w:szCs w:val="24"/>
        </w:rPr>
        <w:t>Документарные  аккредитивы</w:t>
      </w:r>
      <w:proofErr w:type="gramEnd"/>
    </w:p>
    <w:p w:rsidR="00BC1434" w:rsidRPr="00E9284A" w:rsidRDefault="00BC1434" w:rsidP="00E66F0B">
      <w:pPr>
        <w:pStyle w:val="16"/>
        <w:ind w:right="142"/>
        <w:jc w:val="center"/>
        <w:rPr>
          <w:sz w:val="24"/>
          <w:szCs w:val="24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3119"/>
        <w:gridCol w:w="2693"/>
      </w:tblGrid>
      <w:tr w:rsidR="00E70969" w:rsidRPr="00E9284A" w:rsidTr="00DE277C">
        <w:tc>
          <w:tcPr>
            <w:tcW w:w="709" w:type="dxa"/>
            <w:tcBorders>
              <w:bottom w:val="nil"/>
            </w:tcBorders>
          </w:tcPr>
          <w:p w:rsidR="00E70969" w:rsidRPr="00E9284A" w:rsidRDefault="00E70969" w:rsidP="00DE277C">
            <w:pPr>
              <w:pStyle w:val="16"/>
              <w:ind w:right="6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bottom w:val="nil"/>
            </w:tcBorders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ВИД ОПЕРАЦИИ</w:t>
            </w:r>
          </w:p>
        </w:tc>
        <w:tc>
          <w:tcPr>
            <w:tcW w:w="3119" w:type="dxa"/>
            <w:tcBorders>
              <w:bottom w:val="nil"/>
            </w:tcBorders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СТОИМОСТЬ ОПЕРАЦИИ</w:t>
            </w:r>
          </w:p>
        </w:tc>
        <w:tc>
          <w:tcPr>
            <w:tcW w:w="2693" w:type="dxa"/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proofErr w:type="gramStart"/>
            <w:r w:rsidRPr="00E9284A">
              <w:rPr>
                <w:sz w:val="24"/>
                <w:szCs w:val="24"/>
              </w:rPr>
              <w:t xml:space="preserve">СРОКИ </w:t>
            </w:r>
            <w:r w:rsidR="007C6A96" w:rsidRPr="00E9284A">
              <w:rPr>
                <w:sz w:val="24"/>
                <w:szCs w:val="24"/>
              </w:rPr>
              <w:t xml:space="preserve"> И</w:t>
            </w:r>
            <w:proofErr w:type="gramEnd"/>
            <w:r w:rsidR="007C6A96" w:rsidRPr="00E9284A">
              <w:rPr>
                <w:sz w:val="24"/>
                <w:szCs w:val="24"/>
              </w:rPr>
              <w:t xml:space="preserve"> ПОРЯДОК </w:t>
            </w:r>
            <w:r w:rsidRPr="00E9284A">
              <w:rPr>
                <w:sz w:val="24"/>
                <w:szCs w:val="24"/>
              </w:rPr>
              <w:t>ОПЛАТЫ</w:t>
            </w:r>
          </w:p>
        </w:tc>
      </w:tr>
      <w:tr w:rsidR="00E70969" w:rsidRPr="00E9284A" w:rsidTr="00DE2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0969" w:rsidRPr="00E9284A" w:rsidRDefault="00E70969" w:rsidP="00DE277C">
            <w:pPr>
              <w:pStyle w:val="16"/>
              <w:ind w:right="6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5.1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proofErr w:type="spellStart"/>
            <w:r w:rsidRPr="00E9284A">
              <w:rPr>
                <w:sz w:val="24"/>
                <w:szCs w:val="24"/>
              </w:rPr>
              <w:t>Авизование</w:t>
            </w:r>
            <w:proofErr w:type="spellEnd"/>
            <w:r w:rsidRPr="00E9284A">
              <w:rPr>
                <w:sz w:val="24"/>
                <w:szCs w:val="24"/>
              </w:rPr>
              <w:t xml:space="preserve"> предстоящего открытия аккредитива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40 долларов США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  <w:tr w:rsidR="00E70969" w:rsidRPr="00E9284A" w:rsidTr="00DE2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0969" w:rsidRPr="00E9284A" w:rsidRDefault="00E70969" w:rsidP="00DE277C">
            <w:pPr>
              <w:pStyle w:val="16"/>
              <w:ind w:right="6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5.2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proofErr w:type="spellStart"/>
            <w:r w:rsidRPr="00E9284A">
              <w:rPr>
                <w:sz w:val="24"/>
                <w:szCs w:val="24"/>
              </w:rPr>
              <w:t>Авизование</w:t>
            </w:r>
            <w:proofErr w:type="spellEnd"/>
            <w:r w:rsidRPr="00E9284A">
              <w:rPr>
                <w:sz w:val="24"/>
                <w:szCs w:val="24"/>
              </w:rPr>
              <w:t xml:space="preserve"> условий аккредитива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0,15 % от суммы аккредитива, минимум 60 долларов США,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  <w:tr w:rsidR="00E70969" w:rsidRPr="00E9284A" w:rsidTr="00DE2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0969" w:rsidRPr="00E9284A" w:rsidRDefault="00E70969" w:rsidP="00DE277C">
            <w:pPr>
              <w:pStyle w:val="16"/>
              <w:ind w:right="6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5.3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Открытие аккредитива</w:t>
            </w:r>
          </w:p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0,35 % от суммы аккредитива, минимум 110 долларов США за квартал или его часть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  <w:tr w:rsidR="00E70969" w:rsidRPr="00E9284A" w:rsidTr="00DE2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0969" w:rsidRPr="00E9284A" w:rsidRDefault="00E70969" w:rsidP="00DE277C">
            <w:pPr>
              <w:pStyle w:val="16"/>
              <w:ind w:right="6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5.4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Увеличение суммы аккредитива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0,25 % от суммы увеличения, минимум 30 долларов США за квартал или его часть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  <w:tr w:rsidR="00E70969" w:rsidRPr="00E9284A" w:rsidTr="00DE2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0969" w:rsidRPr="00E9284A" w:rsidRDefault="00E70969" w:rsidP="00DE277C">
            <w:pPr>
              <w:pStyle w:val="16"/>
              <w:ind w:right="6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Платежи, прием, проверка и отсылка документов по аккредитиву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0,25 % от суммы документов, минимум 60 долларов США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  <w:tr w:rsidR="00E70969" w:rsidRPr="00E9284A" w:rsidTr="00DE2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70969" w:rsidRPr="00E9284A" w:rsidRDefault="00E70969" w:rsidP="00DE277C">
            <w:pPr>
              <w:pStyle w:val="16"/>
              <w:ind w:right="6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5.6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Возврат документов с расхождениями с условиями аккредитива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50 долларов США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0969" w:rsidRPr="00E9284A" w:rsidRDefault="00E70969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  <w:tr w:rsidR="00E36A74" w:rsidRPr="00E9284A" w:rsidTr="00DE2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A74" w:rsidRPr="00E9284A" w:rsidRDefault="00E36A74" w:rsidP="00DE277C">
            <w:pPr>
              <w:pStyle w:val="16"/>
              <w:ind w:right="6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5.7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A74" w:rsidRPr="00E9284A" w:rsidRDefault="00E36A74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Изменение условий аккредитива (в том числе пролонгация)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A74" w:rsidRPr="00E9284A" w:rsidRDefault="00E36A74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60 долларов США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A74" w:rsidRPr="00E9284A" w:rsidRDefault="00E36A74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  <w:tr w:rsidR="00E36A74" w:rsidRPr="00E9284A" w:rsidTr="00DE2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A74" w:rsidRPr="00E9284A" w:rsidRDefault="00E36A74" w:rsidP="00DE277C">
            <w:pPr>
              <w:pStyle w:val="16"/>
              <w:ind w:right="6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5.8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A74" w:rsidRPr="00E9284A" w:rsidRDefault="00E36A74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Аннуляция аккредитива до истечения срока его действия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A74" w:rsidRPr="00E9284A" w:rsidRDefault="00E36A74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60 долларов США</w:t>
            </w:r>
          </w:p>
          <w:p w:rsidR="00E36A74" w:rsidRPr="00E9284A" w:rsidRDefault="00E36A74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A74" w:rsidRPr="00E9284A" w:rsidRDefault="00E36A74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  <w:tr w:rsidR="00E36A74" w:rsidRPr="00E9284A" w:rsidTr="00DE2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A74" w:rsidRPr="00E9284A" w:rsidRDefault="00E36A74" w:rsidP="00DE277C">
            <w:pPr>
              <w:pStyle w:val="16"/>
              <w:ind w:right="6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5.9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A74" w:rsidRPr="00E9284A" w:rsidRDefault="00E36A74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Перевод (</w:t>
            </w:r>
            <w:proofErr w:type="spellStart"/>
            <w:r w:rsidRPr="00E9284A">
              <w:rPr>
                <w:sz w:val="24"/>
                <w:szCs w:val="24"/>
              </w:rPr>
              <w:t>трансферация</w:t>
            </w:r>
            <w:proofErr w:type="spellEnd"/>
            <w:r w:rsidRPr="00E9284A">
              <w:rPr>
                <w:sz w:val="24"/>
                <w:szCs w:val="24"/>
              </w:rPr>
              <w:t xml:space="preserve">) </w:t>
            </w:r>
            <w:r w:rsidRPr="00E9284A">
              <w:rPr>
                <w:sz w:val="24"/>
                <w:szCs w:val="24"/>
              </w:rPr>
              <w:lastRenderedPageBreak/>
              <w:t>аккредитива или передача на исполнение в другой банк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A74" w:rsidRPr="00E9284A" w:rsidRDefault="00E36A74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lastRenderedPageBreak/>
              <w:t xml:space="preserve">0,35 % от суммы перевода, </w:t>
            </w:r>
            <w:r w:rsidRPr="00E9284A">
              <w:rPr>
                <w:sz w:val="24"/>
                <w:szCs w:val="24"/>
              </w:rPr>
              <w:lastRenderedPageBreak/>
              <w:t>минимум 110 долларов США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A74" w:rsidRPr="00E9284A" w:rsidRDefault="00E36A74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lastRenderedPageBreak/>
              <w:t xml:space="preserve">В день совершения </w:t>
            </w:r>
            <w:r w:rsidRPr="00E9284A">
              <w:rPr>
                <w:sz w:val="24"/>
                <w:szCs w:val="24"/>
              </w:rPr>
              <w:lastRenderedPageBreak/>
              <w:t>операции</w:t>
            </w:r>
          </w:p>
        </w:tc>
      </w:tr>
      <w:tr w:rsidR="00E36A74" w:rsidRPr="00E9284A" w:rsidTr="00DE2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A74" w:rsidRPr="00E9284A" w:rsidRDefault="00E36A74" w:rsidP="00DE277C">
            <w:pPr>
              <w:pStyle w:val="16"/>
              <w:ind w:right="67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lastRenderedPageBreak/>
              <w:t>5.10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A74" w:rsidRPr="00E9284A" w:rsidRDefault="00E36A74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Переуступка выручки по аккредитиву.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A74" w:rsidRPr="00E9284A" w:rsidRDefault="00E36A74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50 долларов США</w:t>
            </w:r>
          </w:p>
          <w:p w:rsidR="00E36A74" w:rsidRPr="00E9284A" w:rsidRDefault="00E36A74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A74" w:rsidRPr="00E9284A" w:rsidRDefault="00E36A74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</w:tbl>
    <w:p w:rsidR="00B03F03" w:rsidRPr="00B03F03" w:rsidRDefault="00B03F03" w:rsidP="00B03F03">
      <w:pPr>
        <w:jc w:val="center"/>
        <w:rPr>
          <w:rFonts w:ascii="Times New Roman" w:hAnsi="Times New Roman"/>
          <w:b/>
          <w:i w:val="0"/>
          <w:sz w:val="24"/>
        </w:rPr>
      </w:pPr>
    </w:p>
    <w:p w:rsidR="0020250E" w:rsidRPr="00B03F03" w:rsidRDefault="00BC1434" w:rsidP="00B03F03">
      <w:pPr>
        <w:jc w:val="center"/>
        <w:rPr>
          <w:rFonts w:ascii="Times New Roman" w:hAnsi="Times New Roman"/>
          <w:b/>
          <w:i w:val="0"/>
          <w:sz w:val="24"/>
        </w:rPr>
      </w:pPr>
      <w:r w:rsidRPr="00B03F03">
        <w:rPr>
          <w:rFonts w:ascii="Times New Roman" w:hAnsi="Times New Roman"/>
          <w:b/>
          <w:i w:val="0"/>
          <w:sz w:val="24"/>
        </w:rPr>
        <w:t>6. Валютный контроль</w:t>
      </w:r>
    </w:p>
    <w:p w:rsidR="00BC1434" w:rsidRPr="00E9284A" w:rsidRDefault="00BC1434" w:rsidP="00E66F0B">
      <w:pPr>
        <w:pStyle w:val="16"/>
        <w:ind w:right="142"/>
        <w:jc w:val="center"/>
        <w:rPr>
          <w:sz w:val="24"/>
          <w:szCs w:val="24"/>
        </w:rPr>
      </w:pPr>
    </w:p>
    <w:tbl>
      <w:tblPr>
        <w:tblW w:w="10065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119"/>
        <w:gridCol w:w="2539"/>
        <w:gridCol w:w="2698"/>
      </w:tblGrid>
      <w:tr w:rsidR="0020250E" w:rsidRPr="00E9284A" w:rsidTr="00DE277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50E" w:rsidRPr="00E9284A" w:rsidRDefault="0020250E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№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50E" w:rsidRPr="00E9284A" w:rsidRDefault="0020250E" w:rsidP="0020250E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ВИД ОПЕРАЦИИ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50E" w:rsidRPr="00E9284A" w:rsidRDefault="0020250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СТОИМОСТЬ ОПЕРАЦИИ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50E" w:rsidRPr="00E9284A" w:rsidRDefault="0020250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proofErr w:type="gramStart"/>
            <w:r w:rsidRPr="00E9284A">
              <w:rPr>
                <w:sz w:val="24"/>
                <w:szCs w:val="24"/>
              </w:rPr>
              <w:t>СРОКИ</w:t>
            </w:r>
            <w:r w:rsidR="007C6A96" w:rsidRPr="00E9284A">
              <w:rPr>
                <w:sz w:val="24"/>
                <w:szCs w:val="24"/>
              </w:rPr>
              <w:t xml:space="preserve">  И</w:t>
            </w:r>
            <w:proofErr w:type="gramEnd"/>
            <w:r w:rsidR="007C6A96" w:rsidRPr="00E9284A">
              <w:rPr>
                <w:sz w:val="24"/>
                <w:szCs w:val="24"/>
              </w:rPr>
              <w:t xml:space="preserve"> ПОРЯДОК</w:t>
            </w:r>
            <w:r w:rsidRPr="00E9284A">
              <w:rPr>
                <w:sz w:val="24"/>
                <w:szCs w:val="24"/>
              </w:rPr>
              <w:t xml:space="preserve"> ОПЛАТЫ</w:t>
            </w:r>
          </w:p>
        </w:tc>
      </w:tr>
      <w:tr w:rsidR="0020250E" w:rsidRPr="00E9284A" w:rsidTr="00DE277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50E" w:rsidRPr="00E9284A" w:rsidRDefault="0020250E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6.1.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50E" w:rsidRPr="00E9284A" w:rsidRDefault="00E90801" w:rsidP="00DE277C">
            <w:pPr>
              <w:pStyle w:val="16"/>
              <w:spacing w:after="120"/>
              <w:ind w:left="56" w:right="142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Постановка Банком на учет контракта/кредитного договора (не позднее одного рабочего дня после даты обращения в Банк)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50E" w:rsidRPr="00E9284A" w:rsidRDefault="00E90801" w:rsidP="00DE277C">
            <w:pPr>
              <w:pStyle w:val="16"/>
              <w:spacing w:after="120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Бесплатно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50E" w:rsidRPr="00E9284A" w:rsidRDefault="0020250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20250E" w:rsidRPr="00E9284A" w:rsidTr="00DE277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50E" w:rsidRPr="00E9284A" w:rsidRDefault="0020250E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6.2.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50E" w:rsidRPr="00E9284A" w:rsidRDefault="00E90801" w:rsidP="00DE277C">
            <w:pPr>
              <w:pStyle w:val="16"/>
              <w:ind w:right="142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Внесение изменений сведений о контракте /кредитном договоре (в течение двух рабочих дней после даты обращения в Банк)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50E" w:rsidRPr="00E9284A" w:rsidRDefault="00E90801" w:rsidP="0020250E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Бесплатно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50E" w:rsidRPr="00E9284A" w:rsidRDefault="0020250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20250E" w:rsidRPr="00E9284A" w:rsidTr="00DE277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50E" w:rsidRPr="00E9284A" w:rsidRDefault="0020250E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6.3.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50E" w:rsidRPr="00E9284A" w:rsidRDefault="0020250E" w:rsidP="00DE277C">
            <w:pPr>
              <w:pStyle w:val="16"/>
              <w:ind w:right="142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Предоставление заверенных банком копий иных документов валютного контроля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50E" w:rsidRPr="00E9284A" w:rsidRDefault="000F6C3A" w:rsidP="00DE277C">
            <w:pPr>
              <w:pStyle w:val="16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E9284A">
              <w:rPr>
                <w:sz w:val="24"/>
                <w:szCs w:val="24"/>
              </w:rPr>
              <w:t>0</w:t>
            </w:r>
            <w:r w:rsidR="0020250E" w:rsidRPr="00E9284A">
              <w:rPr>
                <w:sz w:val="24"/>
                <w:szCs w:val="24"/>
              </w:rPr>
              <w:t>,00 руб., в т.ч. НДС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50E" w:rsidRPr="00E9284A" w:rsidRDefault="0020250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По письменной заявке Клиента, за каждый документ, в день совершения операции</w:t>
            </w:r>
          </w:p>
        </w:tc>
      </w:tr>
      <w:tr w:rsidR="000C361D" w:rsidRPr="00E9284A" w:rsidTr="00DE277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61D" w:rsidRPr="00E9284A" w:rsidRDefault="000C361D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6.4.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61D" w:rsidRPr="00DE277C" w:rsidRDefault="00E90801" w:rsidP="00DE277C">
            <w:pPr>
              <w:pStyle w:val="16"/>
              <w:ind w:right="142"/>
              <w:rPr>
                <w:i/>
                <w:sz w:val="24"/>
              </w:rPr>
            </w:pPr>
            <w:r w:rsidRPr="00DE277C">
              <w:rPr>
                <w:sz w:val="24"/>
                <w:szCs w:val="24"/>
              </w:rPr>
              <w:t>Срочная постановка Банком на учет контракта/кредитного договора (в день обращения)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61D" w:rsidRPr="00DE277C" w:rsidRDefault="000F6C3A" w:rsidP="00DE277C">
            <w:pPr>
              <w:pStyle w:val="16"/>
              <w:jc w:val="center"/>
              <w:rPr>
                <w:i/>
                <w:sz w:val="24"/>
              </w:rPr>
            </w:pPr>
            <w:r w:rsidRPr="00DE277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 w:rsidRPr="00DE277C">
              <w:rPr>
                <w:sz w:val="24"/>
                <w:szCs w:val="24"/>
              </w:rPr>
              <w:t>00</w:t>
            </w:r>
            <w:r w:rsidR="00E90801" w:rsidRPr="00DE277C">
              <w:rPr>
                <w:sz w:val="24"/>
                <w:szCs w:val="24"/>
              </w:rPr>
              <w:t>,00 руб., в т.ч. НДС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61D" w:rsidRPr="00E9284A" w:rsidRDefault="00E90801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По письменной заявке Клиента, за каждый документ, в день совершения операции </w:t>
            </w:r>
          </w:p>
        </w:tc>
      </w:tr>
      <w:tr w:rsidR="0020250E" w:rsidRPr="00E9284A" w:rsidTr="00DE277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50E" w:rsidRPr="00E9284A" w:rsidRDefault="0020250E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6.5.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50E" w:rsidRPr="00E9284A" w:rsidRDefault="00E90801" w:rsidP="00DE277C">
            <w:pPr>
              <w:pStyle w:val="16"/>
              <w:ind w:right="142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Срочное внесение изменения сведений о контракте/кредитном договоре (в день обращения)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50E" w:rsidRPr="00E9284A" w:rsidRDefault="000F6C3A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E9284A">
              <w:rPr>
                <w:sz w:val="24"/>
                <w:szCs w:val="24"/>
              </w:rPr>
              <w:t>00</w:t>
            </w:r>
            <w:r w:rsidR="00E90801" w:rsidRPr="00E9284A">
              <w:rPr>
                <w:sz w:val="24"/>
                <w:szCs w:val="24"/>
              </w:rPr>
              <w:t>,00 руб., в т ч. НДС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50E" w:rsidRPr="00E9284A" w:rsidRDefault="00E90801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По письменной заявке Клиента, за каждый документ, в день совершения операции</w:t>
            </w:r>
          </w:p>
        </w:tc>
      </w:tr>
      <w:tr w:rsidR="0020250E" w:rsidRPr="000F6C3A" w:rsidTr="00DE277C">
        <w:trPr>
          <w:trHeight w:val="1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250E" w:rsidRPr="000F6C3A" w:rsidRDefault="0020250E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0F6C3A">
              <w:rPr>
                <w:sz w:val="24"/>
                <w:szCs w:val="24"/>
              </w:rPr>
              <w:t>6.6.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61D" w:rsidRPr="00DE277C" w:rsidRDefault="00E90801" w:rsidP="000C361D">
            <w:pPr>
              <w:rPr>
                <w:rFonts w:ascii="Times New Roman" w:hAnsi="Times New Roman"/>
                <w:i w:val="0"/>
                <w:shadow w:val="0"/>
                <w:sz w:val="24"/>
              </w:rPr>
            </w:pPr>
            <w:r w:rsidRPr="00DE277C">
              <w:rPr>
                <w:rFonts w:ascii="Times New Roman" w:hAnsi="Times New Roman"/>
                <w:i w:val="0"/>
                <w:shadow w:val="0"/>
                <w:sz w:val="24"/>
              </w:rPr>
              <w:t>Заполнение Банком документов Клиента:</w:t>
            </w:r>
          </w:p>
          <w:p w:rsidR="000C361D" w:rsidRPr="00DE277C" w:rsidRDefault="00E90801" w:rsidP="00DE277C">
            <w:pPr>
              <w:spacing w:before="120"/>
              <w:rPr>
                <w:rFonts w:ascii="Times New Roman" w:hAnsi="Times New Roman"/>
                <w:i w:val="0"/>
                <w:shadow w:val="0"/>
                <w:sz w:val="24"/>
              </w:rPr>
            </w:pPr>
            <w:r w:rsidRPr="00DE277C">
              <w:rPr>
                <w:rFonts w:ascii="Times New Roman" w:hAnsi="Times New Roman"/>
                <w:i w:val="0"/>
                <w:shadow w:val="0"/>
                <w:sz w:val="24"/>
              </w:rPr>
              <w:t>- Справка о подтверждающих документах;</w:t>
            </w:r>
          </w:p>
          <w:p w:rsidR="000C361D" w:rsidRPr="00DE277C" w:rsidRDefault="00E90801" w:rsidP="00DE277C">
            <w:pPr>
              <w:spacing w:before="120"/>
              <w:rPr>
                <w:rFonts w:ascii="Times New Roman" w:hAnsi="Times New Roman"/>
                <w:i w:val="0"/>
                <w:shadow w:val="0"/>
                <w:sz w:val="24"/>
              </w:rPr>
            </w:pPr>
            <w:r w:rsidRPr="00DE277C">
              <w:rPr>
                <w:rFonts w:ascii="Times New Roman" w:hAnsi="Times New Roman"/>
                <w:i w:val="0"/>
                <w:shadow w:val="0"/>
                <w:sz w:val="24"/>
              </w:rPr>
              <w:t>- Заявление на перевод;</w:t>
            </w:r>
          </w:p>
          <w:p w:rsidR="0020250E" w:rsidRPr="000F6C3A" w:rsidRDefault="00E90801" w:rsidP="00DE277C">
            <w:pPr>
              <w:pStyle w:val="16"/>
              <w:spacing w:before="120"/>
              <w:ind w:right="142"/>
              <w:rPr>
                <w:sz w:val="24"/>
                <w:szCs w:val="24"/>
              </w:rPr>
            </w:pPr>
            <w:r w:rsidRPr="000F6C3A">
              <w:rPr>
                <w:sz w:val="24"/>
                <w:szCs w:val="24"/>
              </w:rPr>
              <w:t>- Поручение на покупку/продажу валюты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61D" w:rsidRPr="00DE277C" w:rsidRDefault="000C361D">
            <w:pPr>
              <w:rPr>
                <w:rFonts w:ascii="Times New Roman" w:hAnsi="Times New Roman"/>
                <w:i w:val="0"/>
                <w:shadow w:val="0"/>
                <w:sz w:val="24"/>
              </w:rPr>
            </w:pPr>
          </w:p>
          <w:p w:rsidR="000F6C3A" w:rsidRDefault="000F6C3A" w:rsidP="000F6C3A">
            <w:pPr>
              <w:rPr>
                <w:rFonts w:ascii="Times New Roman" w:hAnsi="Times New Roman"/>
                <w:i w:val="0"/>
                <w:shadow w:val="0"/>
                <w:sz w:val="24"/>
              </w:rPr>
            </w:pPr>
          </w:p>
          <w:p w:rsidR="000C361D" w:rsidRDefault="00107056" w:rsidP="000F6C3A">
            <w:pPr>
              <w:spacing w:before="120"/>
              <w:rPr>
                <w:rFonts w:ascii="Times New Roman" w:hAnsi="Times New Roman"/>
                <w:i w:val="0"/>
                <w:shadow w:val="0"/>
                <w:sz w:val="24"/>
              </w:rPr>
            </w:pPr>
            <w:r>
              <w:rPr>
                <w:rFonts w:ascii="Times New Roman" w:hAnsi="Times New Roman"/>
                <w:i w:val="0"/>
                <w:shadow w:val="0"/>
                <w:sz w:val="24"/>
              </w:rPr>
              <w:t>50</w:t>
            </w:r>
            <w:r w:rsidR="000F6C3A" w:rsidRPr="00DE277C">
              <w:rPr>
                <w:rFonts w:ascii="Times New Roman" w:hAnsi="Times New Roman"/>
                <w:i w:val="0"/>
                <w:shadow w:val="0"/>
                <w:sz w:val="24"/>
              </w:rPr>
              <w:t>0</w:t>
            </w:r>
            <w:r w:rsidR="00E90801" w:rsidRPr="00DE277C">
              <w:rPr>
                <w:rFonts w:ascii="Times New Roman" w:hAnsi="Times New Roman"/>
                <w:i w:val="0"/>
                <w:shadow w:val="0"/>
                <w:sz w:val="24"/>
              </w:rPr>
              <w:t>,00 руб., в т.ч. НДС</w:t>
            </w:r>
          </w:p>
          <w:p w:rsidR="000F6C3A" w:rsidRPr="00DE277C" w:rsidRDefault="000F6C3A">
            <w:pPr>
              <w:rPr>
                <w:rFonts w:ascii="Times New Roman" w:hAnsi="Times New Roman"/>
                <w:i w:val="0"/>
                <w:shadow w:val="0"/>
                <w:sz w:val="24"/>
              </w:rPr>
            </w:pPr>
          </w:p>
          <w:p w:rsidR="000C361D" w:rsidRPr="000F6C3A" w:rsidRDefault="000F6C3A" w:rsidP="00DE277C">
            <w:pPr>
              <w:spacing w:before="120"/>
              <w:rPr>
                <w:rFonts w:ascii="Times New Roman" w:hAnsi="Times New Roman"/>
                <w:i w:val="0"/>
                <w:shadow w:val="0"/>
                <w:sz w:val="24"/>
              </w:rPr>
            </w:pPr>
            <w:r>
              <w:rPr>
                <w:rFonts w:ascii="Times New Roman" w:hAnsi="Times New Roman"/>
                <w:i w:val="0"/>
                <w:shadow w:val="0"/>
                <w:sz w:val="24"/>
              </w:rPr>
              <w:t>7</w:t>
            </w:r>
            <w:r w:rsidRPr="00DE277C">
              <w:rPr>
                <w:rFonts w:ascii="Times New Roman" w:hAnsi="Times New Roman"/>
                <w:i w:val="0"/>
                <w:shadow w:val="0"/>
                <w:sz w:val="24"/>
              </w:rPr>
              <w:t>00</w:t>
            </w:r>
            <w:r w:rsidR="00E90801" w:rsidRPr="00DE277C">
              <w:rPr>
                <w:rFonts w:ascii="Times New Roman" w:hAnsi="Times New Roman"/>
                <w:i w:val="0"/>
                <w:shadow w:val="0"/>
                <w:sz w:val="24"/>
              </w:rPr>
              <w:t>,00</w:t>
            </w:r>
            <w:r>
              <w:rPr>
                <w:rFonts w:ascii="Times New Roman" w:hAnsi="Times New Roman"/>
                <w:i w:val="0"/>
                <w:shadow w:val="0"/>
                <w:sz w:val="24"/>
              </w:rPr>
              <w:t xml:space="preserve"> </w:t>
            </w:r>
            <w:r w:rsidR="00E90801" w:rsidRPr="000F6C3A">
              <w:rPr>
                <w:rFonts w:ascii="Times New Roman" w:hAnsi="Times New Roman"/>
                <w:i w:val="0"/>
                <w:shadow w:val="0"/>
                <w:sz w:val="24"/>
              </w:rPr>
              <w:t>руб., в т.ч. НДС</w:t>
            </w:r>
          </w:p>
          <w:p w:rsidR="0020250E" w:rsidRPr="000F6C3A" w:rsidRDefault="00107056" w:rsidP="00DE277C">
            <w:pPr>
              <w:pStyle w:val="16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0F6C3A" w:rsidRPr="000F6C3A">
              <w:rPr>
                <w:sz w:val="24"/>
                <w:szCs w:val="24"/>
              </w:rPr>
              <w:t>0</w:t>
            </w:r>
            <w:r w:rsidR="00E90801" w:rsidRPr="000F6C3A">
              <w:rPr>
                <w:sz w:val="24"/>
                <w:szCs w:val="24"/>
              </w:rPr>
              <w:t>,00</w:t>
            </w:r>
            <w:r w:rsidR="000F6C3A">
              <w:rPr>
                <w:sz w:val="24"/>
                <w:szCs w:val="24"/>
              </w:rPr>
              <w:t xml:space="preserve"> </w:t>
            </w:r>
            <w:r w:rsidR="00E90801" w:rsidRPr="000F6C3A">
              <w:rPr>
                <w:sz w:val="24"/>
                <w:szCs w:val="24"/>
              </w:rPr>
              <w:t xml:space="preserve">руб., в т.ч. НДС 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50E" w:rsidRPr="000F6C3A" w:rsidRDefault="0020250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  <w:p w:rsidR="0020250E" w:rsidRPr="000F6C3A" w:rsidRDefault="00E90801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0F6C3A">
              <w:rPr>
                <w:sz w:val="24"/>
                <w:szCs w:val="24"/>
              </w:rPr>
              <w:t>По письменной заявке Клиента, за каждый документ, в день совершения операции</w:t>
            </w:r>
          </w:p>
          <w:p w:rsidR="0020250E" w:rsidRPr="000F6C3A" w:rsidRDefault="0020250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0C361D" w:rsidRPr="000F6C3A" w:rsidTr="00DE277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61D" w:rsidRPr="000F6C3A" w:rsidRDefault="000C361D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0F6C3A">
              <w:rPr>
                <w:sz w:val="24"/>
                <w:szCs w:val="24"/>
              </w:rPr>
              <w:t>6.7.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61D" w:rsidRPr="00107056" w:rsidRDefault="00E90801" w:rsidP="00DE277C">
            <w:pPr>
              <w:rPr>
                <w:sz w:val="24"/>
              </w:rPr>
            </w:pPr>
            <w:r w:rsidRPr="00DE277C">
              <w:rPr>
                <w:rFonts w:ascii="Times New Roman" w:hAnsi="Times New Roman"/>
                <w:i w:val="0"/>
                <w:shadow w:val="0"/>
                <w:sz w:val="24"/>
              </w:rPr>
              <w:t>Оформление документов по снятию Банком с учета контракта /кредитного договора</w:t>
            </w:r>
            <w:r w:rsidR="00107056">
              <w:rPr>
                <w:rFonts w:ascii="Times New Roman" w:hAnsi="Times New Roman"/>
                <w:i w:val="0"/>
                <w:shadow w:val="0"/>
                <w:sz w:val="24"/>
              </w:rPr>
              <w:t xml:space="preserve"> </w:t>
            </w:r>
            <w:r w:rsidRPr="00107056">
              <w:rPr>
                <w:rFonts w:ascii="Times New Roman" w:hAnsi="Times New Roman"/>
                <w:i w:val="0"/>
                <w:shadow w:val="0"/>
                <w:sz w:val="24"/>
              </w:rPr>
              <w:t>при переводе на обслуживание в другой банк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61D" w:rsidRPr="000F6C3A" w:rsidRDefault="00107056" w:rsidP="0020250E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F6C3A">
              <w:rPr>
                <w:sz w:val="24"/>
                <w:szCs w:val="24"/>
              </w:rPr>
              <w:t>000</w:t>
            </w:r>
            <w:r w:rsidR="00E90801" w:rsidRPr="000F6C3A">
              <w:rPr>
                <w:sz w:val="24"/>
                <w:szCs w:val="24"/>
              </w:rPr>
              <w:t>,00</w:t>
            </w:r>
            <w:r w:rsidR="009E34AF">
              <w:rPr>
                <w:sz w:val="24"/>
                <w:szCs w:val="24"/>
              </w:rPr>
              <w:t xml:space="preserve"> </w:t>
            </w:r>
            <w:r w:rsidR="00E90801" w:rsidRPr="000F6C3A">
              <w:rPr>
                <w:sz w:val="24"/>
                <w:szCs w:val="24"/>
              </w:rPr>
              <w:t>руб.</w:t>
            </w:r>
            <w:r w:rsidR="009E34AF">
              <w:rPr>
                <w:sz w:val="24"/>
                <w:szCs w:val="24"/>
              </w:rPr>
              <w:t>,</w:t>
            </w:r>
            <w:r w:rsidR="00E90801" w:rsidRPr="000F6C3A">
              <w:rPr>
                <w:sz w:val="24"/>
                <w:szCs w:val="24"/>
              </w:rPr>
              <w:t xml:space="preserve"> в </w:t>
            </w:r>
            <w:r w:rsidR="00E90801" w:rsidRPr="00107056">
              <w:rPr>
                <w:sz w:val="24"/>
                <w:szCs w:val="24"/>
              </w:rPr>
              <w:t>т.ч. НДС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61D" w:rsidRPr="00DE277C" w:rsidRDefault="00E90801" w:rsidP="00DE277C">
            <w:pPr>
              <w:jc w:val="center"/>
              <w:rPr>
                <w:rFonts w:ascii="Times New Roman" w:hAnsi="Times New Roman"/>
                <w:i w:val="0"/>
                <w:shadow w:val="0"/>
                <w:sz w:val="24"/>
              </w:rPr>
            </w:pPr>
            <w:r w:rsidRPr="00DE277C">
              <w:rPr>
                <w:rFonts w:ascii="Times New Roman" w:hAnsi="Times New Roman"/>
                <w:i w:val="0"/>
                <w:shadow w:val="0"/>
                <w:sz w:val="24"/>
              </w:rPr>
              <w:t>В день подачи Заявления о снятии с учета контракта/ кредитно</w:t>
            </w:r>
            <w:r w:rsidR="00726EF6">
              <w:rPr>
                <w:rFonts w:ascii="Times New Roman" w:hAnsi="Times New Roman"/>
                <w:i w:val="0"/>
                <w:shadow w:val="0"/>
                <w:sz w:val="24"/>
              </w:rPr>
              <w:t>го</w:t>
            </w:r>
            <w:r w:rsidRPr="00DE277C">
              <w:rPr>
                <w:rFonts w:ascii="Times New Roman" w:hAnsi="Times New Roman"/>
                <w:i w:val="0"/>
                <w:shadow w:val="0"/>
                <w:sz w:val="24"/>
              </w:rPr>
              <w:t xml:space="preserve"> договора</w:t>
            </w:r>
            <w:r w:rsidR="00726EF6">
              <w:rPr>
                <w:rFonts w:ascii="Times New Roman" w:hAnsi="Times New Roman"/>
                <w:i w:val="0"/>
                <w:shadow w:val="0"/>
                <w:sz w:val="24"/>
              </w:rPr>
              <w:t xml:space="preserve"> за </w:t>
            </w:r>
            <w:r w:rsidRPr="00DE277C">
              <w:rPr>
                <w:rFonts w:ascii="Times New Roman" w:hAnsi="Times New Roman"/>
                <w:i w:val="0"/>
                <w:shadow w:val="0"/>
                <w:sz w:val="24"/>
              </w:rPr>
              <w:t>1</w:t>
            </w:r>
            <w:r w:rsidR="00726EF6">
              <w:rPr>
                <w:rFonts w:ascii="Times New Roman" w:hAnsi="Times New Roman"/>
                <w:i w:val="0"/>
                <w:shadow w:val="0"/>
                <w:sz w:val="24"/>
              </w:rPr>
              <w:t xml:space="preserve"> </w:t>
            </w:r>
            <w:r w:rsidRPr="00DE277C">
              <w:rPr>
                <w:rFonts w:ascii="Times New Roman" w:hAnsi="Times New Roman"/>
                <w:i w:val="0"/>
                <w:shadow w:val="0"/>
                <w:sz w:val="24"/>
              </w:rPr>
              <w:t>контракт/кредитный договор</w:t>
            </w:r>
          </w:p>
        </w:tc>
      </w:tr>
      <w:tr w:rsidR="00D45875" w:rsidRPr="000F6C3A" w:rsidTr="00DE277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875" w:rsidRPr="000F6C3A" w:rsidRDefault="00D45875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0F6C3A">
              <w:rPr>
                <w:sz w:val="24"/>
                <w:szCs w:val="24"/>
              </w:rPr>
              <w:t>6.8.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875" w:rsidRPr="00DE277C" w:rsidRDefault="00E90801" w:rsidP="00152D0C">
            <w:pPr>
              <w:rPr>
                <w:rFonts w:ascii="Times New Roman" w:hAnsi="Times New Roman"/>
                <w:i w:val="0"/>
                <w:shadow w:val="0"/>
                <w:sz w:val="24"/>
              </w:rPr>
            </w:pPr>
            <w:r w:rsidRPr="00DE277C">
              <w:rPr>
                <w:rFonts w:ascii="Times New Roman" w:hAnsi="Times New Roman"/>
                <w:i w:val="0"/>
                <w:shadow w:val="0"/>
                <w:sz w:val="24"/>
              </w:rPr>
              <w:t>Выполнение Банком функций агента валютного контроля при проведении клиентом-резидентом РФ расчетов с нерезидентами в иностранной валюте/валюте РФ в рамках контракта/кредитного договора, принятого на учет Банком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875" w:rsidRPr="00DE277C" w:rsidRDefault="00E90801" w:rsidP="00152D0C">
            <w:pPr>
              <w:rPr>
                <w:rFonts w:ascii="Times New Roman" w:hAnsi="Times New Roman"/>
                <w:i w:val="0"/>
                <w:shadow w:val="0"/>
                <w:sz w:val="24"/>
              </w:rPr>
            </w:pPr>
            <w:r w:rsidRPr="00DE277C">
              <w:rPr>
                <w:rFonts w:ascii="Times New Roman" w:hAnsi="Times New Roman"/>
                <w:i w:val="0"/>
                <w:shadow w:val="0"/>
                <w:sz w:val="24"/>
              </w:rPr>
              <w:t xml:space="preserve">0.15% от суммы списания/зачисления </w:t>
            </w:r>
            <w:proofErr w:type="spellStart"/>
            <w:r w:rsidRPr="00DE277C">
              <w:rPr>
                <w:rFonts w:ascii="Times New Roman" w:hAnsi="Times New Roman"/>
                <w:i w:val="0"/>
                <w:shadow w:val="0"/>
                <w:sz w:val="24"/>
              </w:rPr>
              <w:t>min</w:t>
            </w:r>
            <w:proofErr w:type="spellEnd"/>
            <w:r w:rsidRPr="00DE277C">
              <w:rPr>
                <w:rFonts w:ascii="Times New Roman" w:hAnsi="Times New Roman"/>
                <w:i w:val="0"/>
                <w:shadow w:val="0"/>
                <w:sz w:val="24"/>
              </w:rPr>
              <w:t xml:space="preserve"> </w:t>
            </w:r>
            <w:r w:rsidR="0068398B">
              <w:rPr>
                <w:rFonts w:ascii="Times New Roman" w:hAnsi="Times New Roman"/>
                <w:i w:val="0"/>
                <w:shadow w:val="0"/>
                <w:sz w:val="24"/>
              </w:rPr>
              <w:t>7</w:t>
            </w:r>
            <w:r w:rsidR="0068398B" w:rsidRPr="00DE277C">
              <w:rPr>
                <w:rFonts w:ascii="Times New Roman" w:hAnsi="Times New Roman"/>
                <w:i w:val="0"/>
                <w:shadow w:val="0"/>
                <w:sz w:val="24"/>
              </w:rPr>
              <w:t>00</w:t>
            </w:r>
            <w:r w:rsidRPr="00DE277C">
              <w:rPr>
                <w:rFonts w:ascii="Times New Roman" w:hAnsi="Times New Roman"/>
                <w:i w:val="0"/>
                <w:shadow w:val="0"/>
                <w:sz w:val="24"/>
              </w:rPr>
              <w:t>,00 руб., в т.ч. НДС</w:t>
            </w:r>
          </w:p>
          <w:p w:rsidR="00D45875" w:rsidRPr="00DE277C" w:rsidRDefault="00D45875" w:rsidP="00152D0C">
            <w:pPr>
              <w:rPr>
                <w:rFonts w:ascii="Times New Roman" w:hAnsi="Times New Roman"/>
                <w:i w:val="0"/>
                <w:shadow w:val="0"/>
                <w:sz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875" w:rsidRPr="00DE277C" w:rsidRDefault="00E90801" w:rsidP="00DE277C">
            <w:pPr>
              <w:jc w:val="center"/>
              <w:rPr>
                <w:rFonts w:ascii="Times New Roman" w:hAnsi="Times New Roman"/>
                <w:i w:val="0"/>
                <w:shadow w:val="0"/>
                <w:sz w:val="24"/>
              </w:rPr>
            </w:pPr>
            <w:r w:rsidRPr="00DE277C">
              <w:rPr>
                <w:rFonts w:ascii="Times New Roman" w:hAnsi="Times New Roman"/>
                <w:i w:val="0"/>
                <w:shadow w:val="0"/>
                <w:sz w:val="24"/>
              </w:rPr>
              <w:t>В день принятия от Клиента документов, документов, идентифицирующих валютную операцию</w:t>
            </w:r>
          </w:p>
        </w:tc>
      </w:tr>
      <w:tr w:rsidR="00D45875" w:rsidRPr="0068398B" w:rsidTr="00DE277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875" w:rsidRPr="000F6C3A" w:rsidRDefault="00D45875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0F6C3A">
              <w:rPr>
                <w:sz w:val="24"/>
                <w:szCs w:val="24"/>
              </w:rPr>
              <w:t>6.9.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875" w:rsidRPr="0068398B" w:rsidRDefault="00E90801" w:rsidP="00152D0C">
            <w:pPr>
              <w:rPr>
                <w:rFonts w:ascii="Times New Roman" w:hAnsi="Times New Roman"/>
                <w:i w:val="0"/>
                <w:shadow w:val="0"/>
                <w:sz w:val="24"/>
              </w:rPr>
            </w:pPr>
            <w:r w:rsidRPr="0068398B">
              <w:rPr>
                <w:rFonts w:ascii="Times New Roman" w:hAnsi="Times New Roman"/>
                <w:i w:val="0"/>
                <w:shadow w:val="0"/>
                <w:sz w:val="24"/>
              </w:rPr>
              <w:t xml:space="preserve">Выполнение Банком функций агента валютного контроля при проведении клиентом-резидентом РФ расчетов с </w:t>
            </w:r>
            <w:r w:rsidRPr="0068398B">
              <w:rPr>
                <w:rFonts w:ascii="Times New Roman" w:hAnsi="Times New Roman"/>
                <w:i w:val="0"/>
                <w:shadow w:val="0"/>
                <w:sz w:val="24"/>
              </w:rPr>
              <w:lastRenderedPageBreak/>
              <w:t>нерезидентами в иностранной валюте/валюте РФ в рамках контракта/ кредитного договора, без принятия на учет Банком*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875" w:rsidRPr="0068398B" w:rsidRDefault="00E90801" w:rsidP="00D45875">
            <w:pPr>
              <w:rPr>
                <w:rFonts w:ascii="Times New Roman" w:hAnsi="Times New Roman"/>
                <w:i w:val="0"/>
                <w:shadow w:val="0"/>
                <w:sz w:val="24"/>
              </w:rPr>
            </w:pPr>
            <w:r w:rsidRPr="0068398B">
              <w:rPr>
                <w:rFonts w:ascii="Times New Roman" w:hAnsi="Times New Roman"/>
                <w:i w:val="0"/>
                <w:shadow w:val="0"/>
                <w:sz w:val="24"/>
              </w:rPr>
              <w:lastRenderedPageBreak/>
              <w:t xml:space="preserve">0.10% от суммы списания/зачисления </w:t>
            </w:r>
            <w:proofErr w:type="spellStart"/>
            <w:r w:rsidRPr="0068398B">
              <w:rPr>
                <w:rFonts w:ascii="Times New Roman" w:hAnsi="Times New Roman"/>
                <w:i w:val="0"/>
                <w:shadow w:val="0"/>
                <w:sz w:val="24"/>
              </w:rPr>
              <w:t>min</w:t>
            </w:r>
            <w:proofErr w:type="spellEnd"/>
            <w:r w:rsidRPr="0068398B">
              <w:rPr>
                <w:rFonts w:ascii="Times New Roman" w:hAnsi="Times New Roman"/>
                <w:i w:val="0"/>
                <w:shadow w:val="0"/>
                <w:sz w:val="24"/>
              </w:rPr>
              <w:t xml:space="preserve"> </w:t>
            </w:r>
            <w:r w:rsidR="0068398B">
              <w:rPr>
                <w:rFonts w:ascii="Times New Roman" w:hAnsi="Times New Roman"/>
                <w:i w:val="0"/>
                <w:shadow w:val="0"/>
                <w:sz w:val="24"/>
              </w:rPr>
              <w:t>7</w:t>
            </w:r>
            <w:r w:rsidR="0068398B" w:rsidRPr="0068398B">
              <w:rPr>
                <w:rFonts w:ascii="Times New Roman" w:hAnsi="Times New Roman"/>
                <w:i w:val="0"/>
                <w:shadow w:val="0"/>
                <w:sz w:val="24"/>
              </w:rPr>
              <w:t>00</w:t>
            </w:r>
            <w:r w:rsidRPr="0068398B">
              <w:rPr>
                <w:rFonts w:ascii="Times New Roman" w:hAnsi="Times New Roman"/>
                <w:i w:val="0"/>
                <w:shadow w:val="0"/>
                <w:sz w:val="24"/>
              </w:rPr>
              <w:t xml:space="preserve">,00 руб., в т.ч. </w:t>
            </w:r>
            <w:r w:rsidRPr="0068398B">
              <w:rPr>
                <w:rFonts w:ascii="Times New Roman" w:hAnsi="Times New Roman"/>
                <w:i w:val="0"/>
                <w:shadow w:val="0"/>
                <w:sz w:val="24"/>
              </w:rPr>
              <w:lastRenderedPageBreak/>
              <w:t>НДС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875" w:rsidRPr="0068398B" w:rsidRDefault="00E90801" w:rsidP="00DE277C">
            <w:pPr>
              <w:spacing w:after="120"/>
              <w:jc w:val="center"/>
              <w:rPr>
                <w:rFonts w:ascii="Times New Roman" w:hAnsi="Times New Roman"/>
                <w:i w:val="0"/>
                <w:shadow w:val="0"/>
                <w:sz w:val="24"/>
              </w:rPr>
            </w:pPr>
            <w:r w:rsidRPr="0068398B">
              <w:rPr>
                <w:rFonts w:ascii="Times New Roman" w:hAnsi="Times New Roman"/>
                <w:i w:val="0"/>
                <w:shadow w:val="0"/>
                <w:sz w:val="24"/>
              </w:rPr>
              <w:lastRenderedPageBreak/>
              <w:t xml:space="preserve">В день принятия от Клиента документов, идентифицирующих </w:t>
            </w:r>
            <w:r w:rsidRPr="0068398B">
              <w:rPr>
                <w:rFonts w:ascii="Times New Roman" w:hAnsi="Times New Roman"/>
                <w:i w:val="0"/>
                <w:shadow w:val="0"/>
                <w:sz w:val="24"/>
              </w:rPr>
              <w:lastRenderedPageBreak/>
              <w:t>валютную операцию</w:t>
            </w:r>
          </w:p>
        </w:tc>
      </w:tr>
      <w:tr w:rsidR="00D45875" w:rsidRPr="0068398B" w:rsidTr="00DE277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875" w:rsidRPr="000F6C3A" w:rsidRDefault="00D45875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0F6C3A">
              <w:rPr>
                <w:sz w:val="24"/>
                <w:szCs w:val="24"/>
              </w:rPr>
              <w:lastRenderedPageBreak/>
              <w:t>6.10.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875" w:rsidRPr="0068398B" w:rsidRDefault="00E90801" w:rsidP="00DE277C">
            <w:pPr>
              <w:spacing w:after="120"/>
              <w:rPr>
                <w:rFonts w:ascii="Times New Roman" w:hAnsi="Times New Roman"/>
                <w:i w:val="0"/>
                <w:shadow w:val="0"/>
                <w:sz w:val="24"/>
              </w:rPr>
            </w:pPr>
            <w:r w:rsidRPr="0068398B">
              <w:rPr>
                <w:rFonts w:ascii="Times New Roman" w:hAnsi="Times New Roman"/>
                <w:i w:val="0"/>
                <w:shadow w:val="0"/>
                <w:sz w:val="24"/>
              </w:rPr>
              <w:t xml:space="preserve">Выдача ведомости банковского контроля по контракту/кредитному договору на бумажном носителе или в электронном виде 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875" w:rsidRPr="0068398B" w:rsidRDefault="0068398B" w:rsidP="00DE277C">
            <w:pPr>
              <w:spacing w:after="120"/>
              <w:rPr>
                <w:rFonts w:ascii="Times New Roman" w:hAnsi="Times New Roman"/>
                <w:i w:val="0"/>
                <w:shadow w:val="0"/>
                <w:sz w:val="24"/>
              </w:rPr>
            </w:pPr>
            <w:r>
              <w:rPr>
                <w:rFonts w:ascii="Times New Roman" w:hAnsi="Times New Roman"/>
                <w:i w:val="0"/>
                <w:shadow w:val="0"/>
                <w:sz w:val="24"/>
              </w:rPr>
              <w:t>7</w:t>
            </w:r>
            <w:r w:rsidRPr="0068398B">
              <w:rPr>
                <w:rFonts w:ascii="Times New Roman" w:hAnsi="Times New Roman"/>
                <w:i w:val="0"/>
                <w:shadow w:val="0"/>
                <w:sz w:val="24"/>
              </w:rPr>
              <w:t>00</w:t>
            </w:r>
            <w:r w:rsidR="00E90801" w:rsidRPr="0068398B">
              <w:rPr>
                <w:rFonts w:ascii="Times New Roman" w:hAnsi="Times New Roman"/>
                <w:i w:val="0"/>
                <w:shadow w:val="0"/>
                <w:sz w:val="24"/>
              </w:rPr>
              <w:t>,00 руб. в т.ч. НДС</w:t>
            </w:r>
          </w:p>
          <w:p w:rsidR="00D45875" w:rsidRPr="0068398B" w:rsidRDefault="00D45875" w:rsidP="00152D0C">
            <w:pPr>
              <w:rPr>
                <w:rFonts w:ascii="Times New Roman" w:hAnsi="Times New Roman"/>
                <w:i w:val="0"/>
                <w:shadow w:val="0"/>
                <w:sz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875" w:rsidRPr="0068398B" w:rsidRDefault="00E90801" w:rsidP="00DE277C">
            <w:pPr>
              <w:jc w:val="center"/>
              <w:rPr>
                <w:rFonts w:ascii="Times New Roman" w:hAnsi="Times New Roman"/>
                <w:i w:val="0"/>
                <w:shadow w:val="0"/>
                <w:sz w:val="24"/>
              </w:rPr>
            </w:pPr>
            <w:r w:rsidRPr="0068398B">
              <w:rPr>
                <w:rFonts w:ascii="Times New Roman" w:hAnsi="Times New Roman"/>
                <w:i w:val="0"/>
                <w:shadow w:val="0"/>
                <w:sz w:val="24"/>
              </w:rPr>
              <w:t>По письменной заявке Клиента, за каждый документ, в день совершения операции</w:t>
            </w:r>
          </w:p>
        </w:tc>
      </w:tr>
      <w:tr w:rsidR="00D45875" w:rsidRPr="0068398B" w:rsidTr="00DE277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875" w:rsidRPr="000F6C3A" w:rsidRDefault="00D45875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0F6C3A">
              <w:rPr>
                <w:sz w:val="24"/>
                <w:szCs w:val="24"/>
              </w:rPr>
              <w:t>6.11.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875" w:rsidRPr="0068398B" w:rsidRDefault="00E90801" w:rsidP="00152D0C">
            <w:pPr>
              <w:rPr>
                <w:rFonts w:ascii="Times New Roman" w:hAnsi="Times New Roman"/>
                <w:i w:val="0"/>
                <w:shadow w:val="0"/>
                <w:sz w:val="24"/>
              </w:rPr>
            </w:pPr>
            <w:r w:rsidRPr="0068398B">
              <w:rPr>
                <w:rFonts w:ascii="Times New Roman" w:hAnsi="Times New Roman"/>
                <w:i w:val="0"/>
                <w:shadow w:val="0"/>
                <w:sz w:val="24"/>
              </w:rPr>
              <w:t>Выдача копий документов из досье по контракту/кредитному договору на бумажном носителе или в электронном виде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875" w:rsidRPr="0068398B" w:rsidRDefault="0068398B" w:rsidP="00152D0C">
            <w:pPr>
              <w:rPr>
                <w:rFonts w:ascii="Times New Roman" w:hAnsi="Times New Roman"/>
                <w:i w:val="0"/>
                <w:shadow w:val="0"/>
                <w:sz w:val="24"/>
              </w:rPr>
            </w:pPr>
            <w:r>
              <w:rPr>
                <w:rFonts w:ascii="Times New Roman" w:hAnsi="Times New Roman"/>
                <w:i w:val="0"/>
                <w:shadow w:val="0"/>
                <w:sz w:val="24"/>
              </w:rPr>
              <w:t>7</w:t>
            </w:r>
            <w:r w:rsidRPr="0068398B">
              <w:rPr>
                <w:rFonts w:ascii="Times New Roman" w:hAnsi="Times New Roman"/>
                <w:i w:val="0"/>
                <w:shadow w:val="0"/>
                <w:sz w:val="24"/>
              </w:rPr>
              <w:t>0</w:t>
            </w:r>
            <w:r w:rsidR="00E90801" w:rsidRPr="0068398B">
              <w:rPr>
                <w:rFonts w:ascii="Times New Roman" w:hAnsi="Times New Roman"/>
                <w:i w:val="0"/>
                <w:shadow w:val="0"/>
                <w:sz w:val="24"/>
              </w:rPr>
              <w:t>,00 руб. в т.ч.</w:t>
            </w:r>
            <w:r>
              <w:rPr>
                <w:rFonts w:ascii="Times New Roman" w:hAnsi="Times New Roman"/>
                <w:i w:val="0"/>
                <w:shadow w:val="0"/>
                <w:sz w:val="24"/>
              </w:rPr>
              <w:t xml:space="preserve"> </w:t>
            </w:r>
            <w:r w:rsidR="00E90801" w:rsidRPr="0068398B">
              <w:rPr>
                <w:rFonts w:ascii="Times New Roman" w:hAnsi="Times New Roman"/>
                <w:i w:val="0"/>
                <w:shadow w:val="0"/>
                <w:sz w:val="24"/>
              </w:rPr>
              <w:t>НДС</w:t>
            </w:r>
          </w:p>
          <w:p w:rsidR="00D45875" w:rsidRPr="0068398B" w:rsidRDefault="00D45875" w:rsidP="00152D0C">
            <w:pPr>
              <w:rPr>
                <w:rFonts w:ascii="Times New Roman" w:hAnsi="Times New Roman"/>
                <w:i w:val="0"/>
                <w:shadow w:val="0"/>
                <w:sz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875" w:rsidRPr="0068398B" w:rsidRDefault="00E90801" w:rsidP="0068398B">
            <w:pPr>
              <w:jc w:val="center"/>
              <w:rPr>
                <w:rFonts w:ascii="Times New Roman" w:hAnsi="Times New Roman"/>
                <w:i w:val="0"/>
                <w:shadow w:val="0"/>
                <w:sz w:val="24"/>
              </w:rPr>
            </w:pPr>
            <w:r w:rsidRPr="0068398B">
              <w:rPr>
                <w:rFonts w:ascii="Times New Roman" w:hAnsi="Times New Roman"/>
                <w:i w:val="0"/>
                <w:shadow w:val="0"/>
                <w:sz w:val="24"/>
              </w:rPr>
              <w:t>По письменной заявке Клиента, за каждый документ,</w:t>
            </w:r>
            <w:r w:rsidR="00107056">
              <w:rPr>
                <w:rFonts w:ascii="Times New Roman" w:hAnsi="Times New Roman"/>
                <w:i w:val="0"/>
                <w:shadow w:val="0"/>
                <w:sz w:val="24"/>
              </w:rPr>
              <w:t xml:space="preserve"> </w:t>
            </w:r>
            <w:r w:rsidRPr="0068398B">
              <w:rPr>
                <w:rFonts w:ascii="Times New Roman" w:hAnsi="Times New Roman"/>
                <w:i w:val="0"/>
                <w:shadow w:val="0"/>
                <w:sz w:val="24"/>
              </w:rPr>
              <w:t>в день совершения операции</w:t>
            </w:r>
          </w:p>
        </w:tc>
      </w:tr>
      <w:tr w:rsidR="00D45875" w:rsidRPr="0068398B" w:rsidTr="00DE277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875" w:rsidRPr="0068398B" w:rsidRDefault="00D45875">
            <w:pPr>
              <w:rPr>
                <w:rFonts w:ascii="Times New Roman" w:hAnsi="Times New Roman"/>
                <w:i w:val="0"/>
                <w:shadow w:val="0"/>
                <w:sz w:val="24"/>
              </w:rPr>
            </w:pPr>
            <w:r w:rsidRPr="0068398B">
              <w:rPr>
                <w:rFonts w:ascii="Times New Roman" w:hAnsi="Times New Roman"/>
                <w:i w:val="0"/>
                <w:shadow w:val="0"/>
                <w:sz w:val="24"/>
              </w:rPr>
              <w:t>6.12.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875" w:rsidRPr="0068398B" w:rsidRDefault="00E90801" w:rsidP="00152D0C">
            <w:pPr>
              <w:rPr>
                <w:rFonts w:ascii="Times New Roman" w:hAnsi="Times New Roman"/>
                <w:i w:val="0"/>
                <w:shadow w:val="0"/>
                <w:sz w:val="24"/>
              </w:rPr>
            </w:pPr>
            <w:r w:rsidRPr="0068398B">
              <w:rPr>
                <w:rFonts w:ascii="Times New Roman" w:hAnsi="Times New Roman"/>
                <w:i w:val="0"/>
                <w:shadow w:val="0"/>
                <w:sz w:val="24"/>
              </w:rPr>
              <w:t>Выдача копий документов из досье по контракту/кредитному договору в случае обращения Клиентом после прекращения договорных отношений с Банком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875" w:rsidRPr="0068398B" w:rsidRDefault="0068398B" w:rsidP="00152D0C">
            <w:pPr>
              <w:rPr>
                <w:rFonts w:ascii="Times New Roman" w:hAnsi="Times New Roman"/>
                <w:i w:val="0"/>
                <w:shadow w:val="0"/>
                <w:sz w:val="24"/>
              </w:rPr>
            </w:pPr>
            <w:r>
              <w:rPr>
                <w:rFonts w:ascii="Times New Roman" w:hAnsi="Times New Roman"/>
                <w:i w:val="0"/>
                <w:shadow w:val="0"/>
                <w:sz w:val="24"/>
              </w:rPr>
              <w:t>5</w:t>
            </w:r>
            <w:r w:rsidRPr="0068398B">
              <w:rPr>
                <w:rFonts w:ascii="Times New Roman" w:hAnsi="Times New Roman"/>
                <w:i w:val="0"/>
                <w:shadow w:val="0"/>
                <w:sz w:val="24"/>
              </w:rPr>
              <w:t>00</w:t>
            </w:r>
            <w:r w:rsidR="00E90801" w:rsidRPr="0068398B">
              <w:rPr>
                <w:rFonts w:ascii="Times New Roman" w:hAnsi="Times New Roman"/>
                <w:i w:val="0"/>
                <w:shadow w:val="0"/>
                <w:sz w:val="24"/>
              </w:rPr>
              <w:t>,00 руб. в т.ч. НДС</w:t>
            </w:r>
          </w:p>
          <w:p w:rsidR="00D45875" w:rsidRPr="0068398B" w:rsidRDefault="00D45875" w:rsidP="00152D0C">
            <w:pPr>
              <w:rPr>
                <w:rFonts w:ascii="Times New Roman" w:hAnsi="Times New Roman"/>
                <w:i w:val="0"/>
                <w:shadow w:val="0"/>
                <w:sz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875" w:rsidRPr="0068398B" w:rsidRDefault="00E90801" w:rsidP="00DE277C">
            <w:pPr>
              <w:jc w:val="center"/>
              <w:rPr>
                <w:rFonts w:ascii="Times New Roman" w:hAnsi="Times New Roman"/>
                <w:i w:val="0"/>
                <w:shadow w:val="0"/>
                <w:sz w:val="24"/>
              </w:rPr>
            </w:pPr>
            <w:r w:rsidRPr="0068398B">
              <w:rPr>
                <w:rFonts w:ascii="Times New Roman" w:hAnsi="Times New Roman"/>
                <w:i w:val="0"/>
                <w:shadow w:val="0"/>
                <w:sz w:val="24"/>
              </w:rPr>
              <w:t>По письменной заявке Клиента, за каждый документ, в день совершения операции</w:t>
            </w:r>
          </w:p>
        </w:tc>
      </w:tr>
    </w:tbl>
    <w:p w:rsidR="00844C65" w:rsidRPr="000F6C3A" w:rsidRDefault="00844C65" w:rsidP="00E66F0B">
      <w:pPr>
        <w:pStyle w:val="16"/>
        <w:ind w:right="142"/>
        <w:jc w:val="center"/>
        <w:rPr>
          <w:sz w:val="24"/>
          <w:szCs w:val="24"/>
        </w:rPr>
      </w:pPr>
    </w:p>
    <w:p w:rsidR="00D45875" w:rsidRPr="00E9284A" w:rsidRDefault="00D45875" w:rsidP="00DE277C">
      <w:pPr>
        <w:jc w:val="both"/>
        <w:rPr>
          <w:rFonts w:ascii="Times New Roman" w:hAnsi="Times New Roman"/>
          <w:i w:val="0"/>
          <w:sz w:val="24"/>
        </w:rPr>
      </w:pPr>
      <w:r w:rsidRPr="0068398B">
        <w:rPr>
          <w:rFonts w:ascii="Times New Roman" w:hAnsi="Times New Roman"/>
          <w:i w:val="0"/>
          <w:shadow w:val="0"/>
          <w:sz w:val="24"/>
        </w:rPr>
        <w:t>*- Комиссионное вознаграждение, предусмотренное п.6.9, не взимается по операциям перечисления заработной платы и других видов оплаты труда,</w:t>
      </w:r>
      <w:r w:rsidR="0068398B">
        <w:rPr>
          <w:rFonts w:ascii="Times New Roman" w:hAnsi="Times New Roman"/>
          <w:i w:val="0"/>
          <w:shadow w:val="0"/>
          <w:sz w:val="24"/>
        </w:rPr>
        <w:t xml:space="preserve"> </w:t>
      </w:r>
      <w:r w:rsidRPr="0068398B">
        <w:rPr>
          <w:rFonts w:ascii="Times New Roman" w:hAnsi="Times New Roman"/>
          <w:i w:val="0"/>
          <w:shadow w:val="0"/>
          <w:sz w:val="24"/>
        </w:rPr>
        <w:t>авторских и иных вознаграждений, алиментов, пенсий, пособий, грантов, наследства, дарения, пожертвований в пользу некоммерческих организаций, возврата ошибочно перечисленных сумм</w:t>
      </w:r>
      <w:r w:rsidRPr="00E9284A">
        <w:rPr>
          <w:rFonts w:ascii="Times New Roman" w:hAnsi="Times New Roman"/>
          <w:i w:val="0"/>
          <w:sz w:val="24"/>
        </w:rPr>
        <w:t xml:space="preserve">. </w:t>
      </w:r>
    </w:p>
    <w:p w:rsidR="00D45875" w:rsidRPr="00E9284A" w:rsidRDefault="00D45875" w:rsidP="00E66F0B">
      <w:pPr>
        <w:pStyle w:val="16"/>
        <w:ind w:right="142"/>
        <w:jc w:val="center"/>
        <w:rPr>
          <w:sz w:val="24"/>
          <w:szCs w:val="24"/>
        </w:rPr>
      </w:pPr>
    </w:p>
    <w:p w:rsidR="00844C65" w:rsidRPr="00E9284A" w:rsidRDefault="00CC6D02" w:rsidP="00E66F0B">
      <w:pPr>
        <w:pStyle w:val="16"/>
        <w:ind w:right="142"/>
        <w:jc w:val="center"/>
        <w:rPr>
          <w:b/>
          <w:sz w:val="24"/>
          <w:szCs w:val="24"/>
        </w:rPr>
      </w:pPr>
      <w:r w:rsidRPr="00E9284A">
        <w:rPr>
          <w:b/>
          <w:sz w:val="24"/>
          <w:szCs w:val="24"/>
        </w:rPr>
        <w:t>7.</w:t>
      </w:r>
      <w:r w:rsidR="0059440D" w:rsidRPr="00E9284A">
        <w:rPr>
          <w:b/>
          <w:sz w:val="24"/>
          <w:szCs w:val="24"/>
        </w:rPr>
        <w:t xml:space="preserve"> </w:t>
      </w:r>
      <w:r w:rsidR="009D75B2" w:rsidRPr="00E9284A">
        <w:rPr>
          <w:b/>
          <w:sz w:val="24"/>
          <w:szCs w:val="24"/>
        </w:rPr>
        <w:t>Т</w:t>
      </w:r>
      <w:r w:rsidR="00844C65" w:rsidRPr="00E9284A">
        <w:rPr>
          <w:b/>
          <w:sz w:val="24"/>
          <w:szCs w:val="24"/>
        </w:rPr>
        <w:t xml:space="preserve">арифы по аренде индивидуальных </w:t>
      </w:r>
      <w:r w:rsidR="00A5166F" w:rsidRPr="00E9284A">
        <w:rPr>
          <w:b/>
          <w:sz w:val="24"/>
          <w:szCs w:val="24"/>
        </w:rPr>
        <w:t>банковских ячеек</w:t>
      </w:r>
    </w:p>
    <w:p w:rsidR="00BC1434" w:rsidRPr="00E9284A" w:rsidRDefault="00BC1434" w:rsidP="00E66F0B">
      <w:pPr>
        <w:pStyle w:val="16"/>
        <w:ind w:right="142"/>
        <w:jc w:val="center"/>
        <w:rPr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118"/>
        <w:gridCol w:w="3119"/>
      </w:tblGrid>
      <w:tr w:rsidR="00F47AB3" w:rsidRPr="00E9284A" w:rsidTr="00DE277C">
        <w:trPr>
          <w:trHeight w:val="521"/>
        </w:trPr>
        <w:tc>
          <w:tcPr>
            <w:tcW w:w="709" w:type="dxa"/>
            <w:vAlign w:val="center"/>
          </w:tcPr>
          <w:p w:rsidR="00F47AB3" w:rsidRPr="00E9284A" w:rsidRDefault="00925016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:rsidR="00F47AB3" w:rsidRPr="00E9284A" w:rsidRDefault="00F47AB3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Вид операции</w:t>
            </w:r>
          </w:p>
        </w:tc>
        <w:tc>
          <w:tcPr>
            <w:tcW w:w="3118" w:type="dxa"/>
            <w:vAlign w:val="center"/>
          </w:tcPr>
          <w:p w:rsidR="00F47AB3" w:rsidRPr="00E9284A" w:rsidRDefault="00F47AB3" w:rsidP="00DE277C">
            <w:pPr>
              <w:pStyle w:val="16"/>
              <w:ind w:right="39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Размер тарифа при условии доступа одного лица</w:t>
            </w:r>
          </w:p>
        </w:tc>
        <w:tc>
          <w:tcPr>
            <w:tcW w:w="3119" w:type="dxa"/>
            <w:vAlign w:val="center"/>
          </w:tcPr>
          <w:p w:rsidR="00F47AB3" w:rsidRPr="00E9284A" w:rsidRDefault="00F47AB3" w:rsidP="00DE277C">
            <w:pPr>
              <w:pStyle w:val="16"/>
              <w:ind w:right="39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Размер тарифа при условии доступа более одного лица</w:t>
            </w:r>
          </w:p>
        </w:tc>
      </w:tr>
      <w:tr w:rsidR="00F47AB3" w:rsidRPr="00E9284A" w:rsidTr="001C3134">
        <w:trPr>
          <w:trHeight w:val="842"/>
        </w:trPr>
        <w:tc>
          <w:tcPr>
            <w:tcW w:w="709" w:type="dxa"/>
          </w:tcPr>
          <w:p w:rsidR="00925016" w:rsidRPr="00E9284A" w:rsidRDefault="00925016" w:rsidP="00DE277C">
            <w:pPr>
              <w:pStyle w:val="16"/>
              <w:jc w:val="center"/>
              <w:rPr>
                <w:sz w:val="24"/>
                <w:szCs w:val="24"/>
              </w:rPr>
            </w:pPr>
          </w:p>
          <w:p w:rsidR="00F47AB3" w:rsidRPr="00E9284A" w:rsidRDefault="00925016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7.1.</w:t>
            </w:r>
          </w:p>
        </w:tc>
        <w:tc>
          <w:tcPr>
            <w:tcW w:w="3119" w:type="dxa"/>
          </w:tcPr>
          <w:p w:rsidR="00F47AB3" w:rsidRPr="00E9284A" w:rsidRDefault="00E90801" w:rsidP="001C3134">
            <w:pPr>
              <w:pStyle w:val="16"/>
              <w:spacing w:before="120"/>
              <w:ind w:left="283"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Внесение страхового залога </w:t>
            </w:r>
          </w:p>
        </w:tc>
        <w:tc>
          <w:tcPr>
            <w:tcW w:w="3118" w:type="dxa"/>
          </w:tcPr>
          <w:p w:rsidR="00067FF2" w:rsidRPr="00E9284A" w:rsidRDefault="00E90801" w:rsidP="001C3134">
            <w:pPr>
              <w:pStyle w:val="16"/>
              <w:spacing w:before="120"/>
              <w:ind w:right="39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4000 рублей. </w:t>
            </w:r>
          </w:p>
          <w:p w:rsidR="00F47AB3" w:rsidRPr="00E9284A" w:rsidRDefault="00E90801" w:rsidP="001C3134">
            <w:pPr>
              <w:pStyle w:val="16"/>
              <w:ind w:right="39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НДС не взимается.</w:t>
            </w:r>
          </w:p>
        </w:tc>
        <w:tc>
          <w:tcPr>
            <w:tcW w:w="3119" w:type="dxa"/>
          </w:tcPr>
          <w:p w:rsidR="00067FF2" w:rsidRPr="00E9284A" w:rsidRDefault="00E90801" w:rsidP="001C3134">
            <w:pPr>
              <w:pStyle w:val="16"/>
              <w:spacing w:before="120"/>
              <w:ind w:right="39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4000 рублей. </w:t>
            </w:r>
          </w:p>
          <w:p w:rsidR="00F47AB3" w:rsidRPr="00E9284A" w:rsidRDefault="00E90801" w:rsidP="001C3134">
            <w:pPr>
              <w:pStyle w:val="16"/>
              <w:ind w:right="39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НДС не взимается.</w:t>
            </w:r>
          </w:p>
        </w:tc>
      </w:tr>
      <w:tr w:rsidR="00F544FF" w:rsidRPr="00E9284A" w:rsidTr="00DE277C">
        <w:trPr>
          <w:trHeight w:val="736"/>
        </w:trPr>
        <w:tc>
          <w:tcPr>
            <w:tcW w:w="709" w:type="dxa"/>
          </w:tcPr>
          <w:p w:rsidR="00F544FF" w:rsidRPr="00E9284A" w:rsidRDefault="00F544FF" w:rsidP="00DE277C">
            <w:pPr>
              <w:pStyle w:val="16"/>
              <w:jc w:val="center"/>
              <w:rPr>
                <w:sz w:val="24"/>
                <w:szCs w:val="24"/>
              </w:rPr>
            </w:pPr>
          </w:p>
          <w:p w:rsidR="00F544FF" w:rsidRPr="00E9284A" w:rsidRDefault="00F544FF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7.2.</w:t>
            </w:r>
          </w:p>
        </w:tc>
        <w:tc>
          <w:tcPr>
            <w:tcW w:w="3119" w:type="dxa"/>
          </w:tcPr>
          <w:p w:rsidR="00F544FF" w:rsidRPr="00E9284A" w:rsidRDefault="00F544FF" w:rsidP="001C3134">
            <w:pPr>
              <w:pStyle w:val="16"/>
              <w:spacing w:before="120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Аренда индивидуальной банковской ячейки 400х220х50 (малой)</w:t>
            </w:r>
          </w:p>
          <w:p w:rsidR="00F544FF" w:rsidRPr="00E9284A" w:rsidRDefault="00F544FF" w:rsidP="00F544FF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  <w:p w:rsidR="00F544FF" w:rsidRPr="00E9284A" w:rsidRDefault="00F544FF" w:rsidP="00F544FF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544FF" w:rsidRPr="002C7E3F" w:rsidRDefault="00F544FF" w:rsidP="001C3134">
            <w:pPr>
              <w:pStyle w:val="16"/>
              <w:spacing w:before="120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1 месяц – 1</w:t>
            </w:r>
            <w:r>
              <w:rPr>
                <w:sz w:val="24"/>
                <w:szCs w:val="24"/>
              </w:rPr>
              <w:t>3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3 месяца – 2</w:t>
            </w:r>
            <w:r>
              <w:rPr>
                <w:sz w:val="24"/>
                <w:szCs w:val="24"/>
              </w:rPr>
              <w:t>6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6 месяцев – </w:t>
            </w:r>
            <w:r>
              <w:rPr>
                <w:sz w:val="24"/>
                <w:szCs w:val="24"/>
              </w:rPr>
              <w:t>52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12 месяцев – 7</w:t>
            </w:r>
            <w:r>
              <w:rPr>
                <w:sz w:val="24"/>
                <w:szCs w:val="24"/>
              </w:rPr>
              <w:t>8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24 месяца – 1</w:t>
            </w:r>
            <w:r>
              <w:rPr>
                <w:sz w:val="24"/>
                <w:szCs w:val="24"/>
              </w:rPr>
              <w:t>56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E9284A" w:rsidRDefault="00F544FF" w:rsidP="00DE277C">
            <w:pPr>
              <w:pStyle w:val="16"/>
              <w:spacing w:after="120"/>
              <w:ind w:right="3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36 месяцев – </w:t>
            </w:r>
            <w:r>
              <w:rPr>
                <w:sz w:val="24"/>
                <w:szCs w:val="24"/>
              </w:rPr>
              <w:t>233</w:t>
            </w:r>
            <w:r w:rsidRPr="002C7E3F">
              <w:rPr>
                <w:sz w:val="24"/>
                <w:szCs w:val="24"/>
              </w:rPr>
              <w:t>00 рублей,</w:t>
            </w:r>
            <w:r w:rsidRPr="002C7E3F">
              <w:rPr>
                <w:sz w:val="24"/>
                <w:szCs w:val="24"/>
              </w:rPr>
              <w:br/>
              <w:t>в т.ч. НДС</w:t>
            </w:r>
          </w:p>
        </w:tc>
        <w:tc>
          <w:tcPr>
            <w:tcW w:w="3119" w:type="dxa"/>
          </w:tcPr>
          <w:p w:rsidR="00F544FF" w:rsidRPr="002C7E3F" w:rsidRDefault="00F544FF" w:rsidP="001C3134">
            <w:pPr>
              <w:pStyle w:val="16"/>
              <w:spacing w:before="120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1 месяц </w:t>
            </w:r>
            <w:r w:rsidR="009E34AF" w:rsidRPr="002C7E3F">
              <w:rPr>
                <w:sz w:val="24"/>
                <w:szCs w:val="24"/>
              </w:rPr>
              <w:t xml:space="preserve">– </w:t>
            </w:r>
            <w:r w:rsidRPr="002C7E3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3 месяца – </w:t>
            </w:r>
            <w:r>
              <w:rPr>
                <w:sz w:val="24"/>
                <w:szCs w:val="24"/>
              </w:rPr>
              <w:t>52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6 месяцев – </w:t>
            </w:r>
            <w:r>
              <w:rPr>
                <w:sz w:val="24"/>
                <w:szCs w:val="24"/>
              </w:rPr>
              <w:t>104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12 месяцев – 1</w:t>
            </w:r>
            <w:r>
              <w:rPr>
                <w:sz w:val="24"/>
                <w:szCs w:val="24"/>
              </w:rPr>
              <w:t>56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24 месяца – </w:t>
            </w:r>
            <w:r>
              <w:rPr>
                <w:sz w:val="24"/>
                <w:szCs w:val="24"/>
              </w:rPr>
              <w:t>312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36 месяцев – 4</w:t>
            </w:r>
            <w:r>
              <w:rPr>
                <w:sz w:val="24"/>
                <w:szCs w:val="24"/>
              </w:rPr>
              <w:t>66</w:t>
            </w:r>
            <w:r w:rsidRPr="002C7E3F">
              <w:rPr>
                <w:sz w:val="24"/>
                <w:szCs w:val="24"/>
              </w:rPr>
              <w:t>00 рублей,</w:t>
            </w:r>
          </w:p>
          <w:p w:rsidR="00F544FF" w:rsidRPr="00E9284A" w:rsidRDefault="00F544FF" w:rsidP="00DE277C">
            <w:pPr>
              <w:pStyle w:val="16"/>
              <w:spacing w:after="120"/>
              <w:ind w:right="3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в т.ч. НДС</w:t>
            </w:r>
          </w:p>
        </w:tc>
      </w:tr>
      <w:tr w:rsidR="00F544FF" w:rsidRPr="00E9284A" w:rsidTr="00DE277C">
        <w:tc>
          <w:tcPr>
            <w:tcW w:w="709" w:type="dxa"/>
          </w:tcPr>
          <w:p w:rsidR="00F544FF" w:rsidRPr="00E9284A" w:rsidRDefault="00F544FF" w:rsidP="00DE277C">
            <w:pPr>
              <w:pStyle w:val="16"/>
              <w:jc w:val="center"/>
              <w:rPr>
                <w:sz w:val="24"/>
                <w:szCs w:val="24"/>
              </w:rPr>
            </w:pPr>
          </w:p>
          <w:p w:rsidR="00F544FF" w:rsidRPr="00E9284A" w:rsidRDefault="00F544FF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7.3.</w:t>
            </w:r>
          </w:p>
        </w:tc>
        <w:tc>
          <w:tcPr>
            <w:tcW w:w="3119" w:type="dxa"/>
          </w:tcPr>
          <w:p w:rsidR="00F544FF" w:rsidRPr="00E9284A" w:rsidRDefault="00F544FF" w:rsidP="001C3134">
            <w:pPr>
              <w:pStyle w:val="16"/>
              <w:spacing w:before="120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Аренда индивидуальной банковской ячейки 400х220х230 (средней)</w:t>
            </w:r>
          </w:p>
          <w:p w:rsidR="00F544FF" w:rsidRPr="00E9284A" w:rsidRDefault="00F544FF" w:rsidP="00F544FF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544FF" w:rsidRPr="002C7E3F" w:rsidRDefault="00F544FF" w:rsidP="001C3134">
            <w:pPr>
              <w:pStyle w:val="16"/>
              <w:spacing w:before="120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1 месяц - 1</w:t>
            </w:r>
            <w:r>
              <w:rPr>
                <w:sz w:val="24"/>
                <w:szCs w:val="24"/>
              </w:rPr>
              <w:t>95</w:t>
            </w:r>
            <w:r w:rsidRPr="002C7E3F">
              <w:rPr>
                <w:sz w:val="24"/>
                <w:szCs w:val="24"/>
              </w:rPr>
              <w:t>0 рублей</w:t>
            </w:r>
          </w:p>
          <w:p w:rsidR="00F544FF" w:rsidRPr="002C7E3F" w:rsidRDefault="00F544FF" w:rsidP="00F544FF">
            <w:pPr>
              <w:pStyle w:val="16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3 месяца – 3</w:t>
            </w:r>
            <w:r>
              <w:rPr>
                <w:sz w:val="24"/>
                <w:szCs w:val="24"/>
              </w:rPr>
              <w:t>9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6 месяцев – 6</w:t>
            </w:r>
            <w:r>
              <w:rPr>
                <w:sz w:val="24"/>
                <w:szCs w:val="24"/>
              </w:rPr>
              <w:t>5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2C7E3F">
              <w:rPr>
                <w:sz w:val="24"/>
                <w:szCs w:val="24"/>
              </w:rPr>
              <w:t xml:space="preserve">месяцев – </w:t>
            </w:r>
            <w:r>
              <w:rPr>
                <w:sz w:val="24"/>
                <w:szCs w:val="24"/>
              </w:rPr>
              <w:t>91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24 месяца – 1</w:t>
            </w:r>
            <w:r>
              <w:rPr>
                <w:sz w:val="24"/>
                <w:szCs w:val="24"/>
              </w:rPr>
              <w:t>815</w:t>
            </w:r>
            <w:r w:rsidRPr="002C7E3F">
              <w:rPr>
                <w:sz w:val="24"/>
                <w:szCs w:val="24"/>
              </w:rPr>
              <w:t>0 рублей</w:t>
            </w:r>
          </w:p>
          <w:p w:rsidR="00F544FF" w:rsidRPr="002C7E3F" w:rsidRDefault="00F544FF" w:rsidP="00F544FF">
            <w:pPr>
              <w:pStyle w:val="16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36 месяцев – 25200 рублей,</w:t>
            </w:r>
          </w:p>
          <w:p w:rsidR="00F544FF" w:rsidRPr="00E9284A" w:rsidRDefault="00F544FF" w:rsidP="00DE277C">
            <w:pPr>
              <w:pStyle w:val="16"/>
              <w:spacing w:after="120"/>
              <w:ind w:right="3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в т.ч. НДС</w:t>
            </w:r>
          </w:p>
        </w:tc>
        <w:tc>
          <w:tcPr>
            <w:tcW w:w="3119" w:type="dxa"/>
          </w:tcPr>
          <w:p w:rsidR="00F544FF" w:rsidRPr="002C7E3F" w:rsidRDefault="00F544FF" w:rsidP="001C3134">
            <w:pPr>
              <w:pStyle w:val="16"/>
              <w:spacing w:before="120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1 месяц - 3</w:t>
            </w:r>
            <w:r>
              <w:rPr>
                <w:sz w:val="24"/>
                <w:szCs w:val="24"/>
              </w:rPr>
              <w:t>9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3 месяца – 7</w:t>
            </w:r>
            <w:r>
              <w:rPr>
                <w:sz w:val="24"/>
                <w:szCs w:val="24"/>
              </w:rPr>
              <w:t>8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6 месяцев – 1</w:t>
            </w:r>
            <w:r>
              <w:rPr>
                <w:sz w:val="24"/>
                <w:szCs w:val="24"/>
              </w:rPr>
              <w:t>3</w:t>
            </w:r>
            <w:r w:rsidRPr="002C7E3F">
              <w:rPr>
                <w:sz w:val="24"/>
                <w:szCs w:val="24"/>
              </w:rPr>
              <w:t>000 рублей</w:t>
            </w:r>
          </w:p>
          <w:p w:rsidR="00F544FF" w:rsidRPr="002C7E3F" w:rsidRDefault="00F544FF" w:rsidP="00F544FF">
            <w:pPr>
              <w:pStyle w:val="16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2C7E3F">
              <w:rPr>
                <w:sz w:val="24"/>
                <w:szCs w:val="24"/>
              </w:rPr>
              <w:t>месяцев – 1</w:t>
            </w:r>
            <w:r>
              <w:rPr>
                <w:sz w:val="24"/>
                <w:szCs w:val="24"/>
              </w:rPr>
              <w:t>82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24 месяца – 3</w:t>
            </w:r>
            <w:r>
              <w:rPr>
                <w:sz w:val="24"/>
                <w:szCs w:val="24"/>
              </w:rPr>
              <w:t>63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36 месяцев – 50400 рублей,</w:t>
            </w:r>
          </w:p>
          <w:p w:rsidR="00F544FF" w:rsidRPr="00E9284A" w:rsidRDefault="00F544FF" w:rsidP="00DE277C">
            <w:pPr>
              <w:pStyle w:val="16"/>
              <w:spacing w:after="120"/>
              <w:ind w:right="3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в т.ч. НДС</w:t>
            </w:r>
          </w:p>
        </w:tc>
      </w:tr>
      <w:tr w:rsidR="00F544FF" w:rsidRPr="00E9284A" w:rsidTr="001C3134">
        <w:trPr>
          <w:trHeight w:val="699"/>
        </w:trPr>
        <w:tc>
          <w:tcPr>
            <w:tcW w:w="709" w:type="dxa"/>
          </w:tcPr>
          <w:p w:rsidR="00F544FF" w:rsidRPr="00E9284A" w:rsidRDefault="00F544FF" w:rsidP="00DE277C">
            <w:pPr>
              <w:pStyle w:val="16"/>
              <w:jc w:val="center"/>
              <w:rPr>
                <w:sz w:val="24"/>
                <w:szCs w:val="24"/>
              </w:rPr>
            </w:pPr>
          </w:p>
          <w:p w:rsidR="00F544FF" w:rsidRPr="00E9284A" w:rsidRDefault="00F544FF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7.4.</w:t>
            </w:r>
          </w:p>
        </w:tc>
        <w:tc>
          <w:tcPr>
            <w:tcW w:w="3119" w:type="dxa"/>
          </w:tcPr>
          <w:p w:rsidR="00F544FF" w:rsidRPr="00E9284A" w:rsidRDefault="00F544FF" w:rsidP="001C3134">
            <w:pPr>
              <w:pStyle w:val="16"/>
              <w:spacing w:before="120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Аренда индивидуальной банковской ячейки 400х220х400 (большой)</w:t>
            </w:r>
          </w:p>
          <w:p w:rsidR="00F544FF" w:rsidRPr="00E9284A" w:rsidRDefault="00F544FF" w:rsidP="00F544FF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544FF" w:rsidRPr="002C7E3F" w:rsidRDefault="00F544FF" w:rsidP="001C3134">
            <w:pPr>
              <w:pStyle w:val="16"/>
              <w:spacing w:before="120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      1 месяц - 2</w:t>
            </w:r>
            <w:r>
              <w:rPr>
                <w:sz w:val="24"/>
                <w:szCs w:val="24"/>
              </w:rPr>
              <w:t>6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3 месяца – </w:t>
            </w:r>
            <w:r>
              <w:rPr>
                <w:sz w:val="24"/>
                <w:szCs w:val="24"/>
              </w:rPr>
              <w:t>52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6 месяцев – 7</w:t>
            </w:r>
            <w:r>
              <w:rPr>
                <w:sz w:val="24"/>
                <w:szCs w:val="24"/>
              </w:rPr>
              <w:t>8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12 месяцев – </w:t>
            </w:r>
            <w:r>
              <w:rPr>
                <w:sz w:val="24"/>
                <w:szCs w:val="24"/>
              </w:rPr>
              <w:t>104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24 месяца – </w:t>
            </w:r>
            <w:r>
              <w:rPr>
                <w:sz w:val="24"/>
                <w:szCs w:val="24"/>
              </w:rPr>
              <w:t>208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36 месяцев – </w:t>
            </w:r>
            <w:r>
              <w:rPr>
                <w:sz w:val="24"/>
                <w:szCs w:val="24"/>
              </w:rPr>
              <w:t>311</w:t>
            </w:r>
            <w:r w:rsidRPr="002C7E3F">
              <w:rPr>
                <w:sz w:val="24"/>
                <w:szCs w:val="24"/>
              </w:rPr>
              <w:t>00 рублей,</w:t>
            </w:r>
          </w:p>
          <w:p w:rsidR="00F544FF" w:rsidRPr="00E9284A" w:rsidRDefault="00F544FF" w:rsidP="00DE277C">
            <w:pPr>
              <w:pStyle w:val="16"/>
              <w:spacing w:after="120"/>
              <w:ind w:right="3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в т.ч. НДС</w:t>
            </w:r>
          </w:p>
        </w:tc>
        <w:tc>
          <w:tcPr>
            <w:tcW w:w="3119" w:type="dxa"/>
          </w:tcPr>
          <w:p w:rsidR="00F544FF" w:rsidRPr="002C7E3F" w:rsidRDefault="00F544FF" w:rsidP="001C3134">
            <w:pPr>
              <w:pStyle w:val="16"/>
              <w:spacing w:before="120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1 месяц - </w:t>
            </w:r>
            <w:r>
              <w:rPr>
                <w:sz w:val="24"/>
                <w:szCs w:val="24"/>
              </w:rPr>
              <w:t>52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3 месяца – </w:t>
            </w:r>
            <w:r>
              <w:rPr>
                <w:sz w:val="24"/>
                <w:szCs w:val="24"/>
              </w:rPr>
              <w:t>104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6 месяцев – 1</w:t>
            </w:r>
            <w:r>
              <w:rPr>
                <w:sz w:val="24"/>
                <w:szCs w:val="24"/>
              </w:rPr>
              <w:t>56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12 месяцев – </w:t>
            </w:r>
            <w:r>
              <w:rPr>
                <w:sz w:val="24"/>
                <w:szCs w:val="24"/>
              </w:rPr>
              <w:t>208</w:t>
            </w:r>
            <w:r w:rsidRPr="002C7E3F">
              <w:rPr>
                <w:sz w:val="24"/>
                <w:szCs w:val="24"/>
              </w:rPr>
              <w:t xml:space="preserve">00 рублей </w:t>
            </w:r>
          </w:p>
          <w:p w:rsidR="00F544FF" w:rsidRPr="002C7E3F" w:rsidRDefault="00F544FF" w:rsidP="00F544FF">
            <w:pPr>
              <w:pStyle w:val="16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24 месяца – </w:t>
            </w:r>
            <w:r>
              <w:rPr>
                <w:sz w:val="24"/>
                <w:szCs w:val="24"/>
              </w:rPr>
              <w:t>416</w:t>
            </w:r>
            <w:r w:rsidRPr="002C7E3F">
              <w:rPr>
                <w:sz w:val="24"/>
                <w:szCs w:val="24"/>
              </w:rPr>
              <w:t>00 рублей</w:t>
            </w:r>
          </w:p>
          <w:p w:rsidR="00F544FF" w:rsidRPr="002C7E3F" w:rsidRDefault="00F544FF" w:rsidP="00F544FF">
            <w:pPr>
              <w:pStyle w:val="16"/>
              <w:ind w:right="28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 xml:space="preserve">36 месяцев – </w:t>
            </w:r>
            <w:r>
              <w:rPr>
                <w:sz w:val="24"/>
                <w:szCs w:val="24"/>
              </w:rPr>
              <w:t>622</w:t>
            </w:r>
            <w:r w:rsidRPr="002C7E3F">
              <w:rPr>
                <w:sz w:val="24"/>
                <w:szCs w:val="24"/>
              </w:rPr>
              <w:t>00 рублей,</w:t>
            </w:r>
          </w:p>
          <w:p w:rsidR="00F544FF" w:rsidRPr="00E9284A" w:rsidRDefault="00F544FF" w:rsidP="00DE277C">
            <w:pPr>
              <w:pStyle w:val="16"/>
              <w:spacing w:after="120"/>
              <w:ind w:left="283" w:right="39"/>
              <w:jc w:val="center"/>
              <w:rPr>
                <w:sz w:val="24"/>
                <w:szCs w:val="24"/>
              </w:rPr>
            </w:pPr>
            <w:r w:rsidRPr="002C7E3F">
              <w:rPr>
                <w:sz w:val="24"/>
                <w:szCs w:val="24"/>
              </w:rPr>
              <w:t>в т.ч. НДС</w:t>
            </w:r>
          </w:p>
        </w:tc>
      </w:tr>
      <w:tr w:rsidR="00F47AB3" w:rsidRPr="00E9284A" w:rsidTr="00DE277C">
        <w:trPr>
          <w:trHeight w:val="900"/>
        </w:trPr>
        <w:tc>
          <w:tcPr>
            <w:tcW w:w="709" w:type="dxa"/>
            <w:vMerge w:val="restart"/>
          </w:tcPr>
          <w:p w:rsidR="00F47AB3" w:rsidRPr="00E9284A" w:rsidRDefault="00925016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lastRenderedPageBreak/>
              <w:t>7.5.</w:t>
            </w:r>
          </w:p>
        </w:tc>
        <w:tc>
          <w:tcPr>
            <w:tcW w:w="3119" w:type="dxa"/>
          </w:tcPr>
          <w:p w:rsidR="00F47AB3" w:rsidRPr="00E9284A" w:rsidRDefault="00F47AB3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ШТРАФЫ:</w:t>
            </w:r>
          </w:p>
          <w:p w:rsidR="00F47AB3" w:rsidRPr="00E9284A" w:rsidRDefault="00F47AB3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За каждый день просрочки платежа при окончании срока аренды</w:t>
            </w:r>
          </w:p>
        </w:tc>
        <w:tc>
          <w:tcPr>
            <w:tcW w:w="3118" w:type="dxa"/>
          </w:tcPr>
          <w:p w:rsidR="00F47AB3" w:rsidRPr="00E9284A" w:rsidRDefault="00F47AB3" w:rsidP="00DE277C">
            <w:pPr>
              <w:pStyle w:val="16"/>
              <w:ind w:right="39"/>
              <w:jc w:val="center"/>
              <w:rPr>
                <w:sz w:val="24"/>
                <w:szCs w:val="24"/>
              </w:rPr>
            </w:pPr>
          </w:p>
          <w:p w:rsidR="00067FF2" w:rsidRPr="00E9284A" w:rsidRDefault="00F47AB3" w:rsidP="00DE277C">
            <w:pPr>
              <w:pStyle w:val="16"/>
              <w:ind w:right="39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50/60/70 рублей*</w:t>
            </w:r>
            <w:r w:rsidR="00445BE4" w:rsidRPr="00E9284A">
              <w:rPr>
                <w:sz w:val="24"/>
                <w:szCs w:val="24"/>
              </w:rPr>
              <w:t xml:space="preserve">. </w:t>
            </w:r>
          </w:p>
          <w:p w:rsidR="00F47AB3" w:rsidRPr="00E9284A" w:rsidRDefault="00445BE4" w:rsidP="00DE277C">
            <w:pPr>
              <w:pStyle w:val="16"/>
              <w:ind w:right="39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НДС не взимается.</w:t>
            </w:r>
          </w:p>
          <w:p w:rsidR="00F47AB3" w:rsidRPr="00E9284A" w:rsidRDefault="00F47AB3" w:rsidP="00816A66">
            <w:pPr>
              <w:pStyle w:val="16"/>
              <w:ind w:right="39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47AB3" w:rsidRPr="00E9284A" w:rsidRDefault="00F47AB3" w:rsidP="00DE277C">
            <w:pPr>
              <w:pStyle w:val="16"/>
              <w:ind w:right="39"/>
              <w:jc w:val="center"/>
              <w:rPr>
                <w:sz w:val="24"/>
                <w:szCs w:val="24"/>
              </w:rPr>
            </w:pPr>
          </w:p>
          <w:p w:rsidR="00F47AB3" w:rsidRPr="00E9284A" w:rsidRDefault="00F47AB3" w:rsidP="00DE277C">
            <w:pPr>
              <w:pStyle w:val="16"/>
              <w:ind w:right="39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80/90/100 рублей*</w:t>
            </w:r>
            <w:r w:rsidR="00445BE4" w:rsidRPr="00E9284A">
              <w:rPr>
                <w:sz w:val="24"/>
                <w:szCs w:val="24"/>
              </w:rPr>
              <w:t>. НДС не взимается.</w:t>
            </w:r>
          </w:p>
          <w:p w:rsidR="00F47AB3" w:rsidRPr="00E9284A" w:rsidRDefault="00F47AB3" w:rsidP="00816A66">
            <w:pPr>
              <w:pStyle w:val="16"/>
              <w:ind w:right="39"/>
              <w:rPr>
                <w:sz w:val="24"/>
                <w:szCs w:val="24"/>
              </w:rPr>
            </w:pPr>
          </w:p>
        </w:tc>
      </w:tr>
      <w:tr w:rsidR="00F47AB3" w:rsidRPr="00E9284A" w:rsidTr="00DE277C">
        <w:trPr>
          <w:trHeight w:val="440"/>
        </w:trPr>
        <w:tc>
          <w:tcPr>
            <w:tcW w:w="709" w:type="dxa"/>
            <w:vMerge/>
          </w:tcPr>
          <w:p w:rsidR="00F47AB3" w:rsidRPr="00E9284A" w:rsidRDefault="00F47AB3" w:rsidP="00DE277C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47AB3" w:rsidRPr="00E9284A" w:rsidRDefault="00F47AB3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За срочное вскрытие ячейки механическим путем</w:t>
            </w:r>
          </w:p>
        </w:tc>
        <w:tc>
          <w:tcPr>
            <w:tcW w:w="3118" w:type="dxa"/>
          </w:tcPr>
          <w:p w:rsidR="00F47AB3" w:rsidRPr="00E9284A" w:rsidRDefault="00F47AB3" w:rsidP="00DE277C">
            <w:pPr>
              <w:pStyle w:val="16"/>
              <w:ind w:right="39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3000 рублей</w:t>
            </w:r>
            <w:r w:rsidR="0051679D" w:rsidRPr="00E9284A">
              <w:rPr>
                <w:sz w:val="24"/>
                <w:szCs w:val="24"/>
              </w:rPr>
              <w:t>, в т.ч. НДС</w:t>
            </w:r>
          </w:p>
          <w:p w:rsidR="00F47AB3" w:rsidRPr="00E9284A" w:rsidRDefault="00F47AB3" w:rsidP="00DE277C">
            <w:pPr>
              <w:pStyle w:val="16"/>
              <w:ind w:right="39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47AB3" w:rsidRPr="00E9284A" w:rsidRDefault="00F47AB3" w:rsidP="00DE277C">
            <w:pPr>
              <w:pStyle w:val="16"/>
              <w:ind w:right="39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3000 рублей</w:t>
            </w:r>
            <w:r w:rsidR="0051679D" w:rsidRPr="00E9284A">
              <w:rPr>
                <w:sz w:val="24"/>
                <w:szCs w:val="24"/>
              </w:rPr>
              <w:t>, в т.ч. НДС</w:t>
            </w:r>
          </w:p>
          <w:p w:rsidR="00F47AB3" w:rsidRPr="00E9284A" w:rsidRDefault="00F47AB3" w:rsidP="00DE277C">
            <w:pPr>
              <w:pStyle w:val="16"/>
              <w:ind w:right="39"/>
              <w:jc w:val="center"/>
              <w:rPr>
                <w:sz w:val="24"/>
                <w:szCs w:val="24"/>
              </w:rPr>
            </w:pPr>
          </w:p>
        </w:tc>
      </w:tr>
      <w:tr w:rsidR="00F47AB3" w:rsidRPr="00E9284A" w:rsidTr="00DE277C">
        <w:trPr>
          <w:trHeight w:val="507"/>
        </w:trPr>
        <w:tc>
          <w:tcPr>
            <w:tcW w:w="709" w:type="dxa"/>
            <w:vMerge/>
          </w:tcPr>
          <w:p w:rsidR="00F47AB3" w:rsidRPr="00E9284A" w:rsidRDefault="00F47AB3" w:rsidP="00DE277C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47AB3" w:rsidRPr="00E9284A" w:rsidRDefault="00F47AB3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За хранение имущества, изъятого из ячейки</w:t>
            </w:r>
          </w:p>
        </w:tc>
        <w:tc>
          <w:tcPr>
            <w:tcW w:w="3118" w:type="dxa"/>
          </w:tcPr>
          <w:p w:rsidR="00F47AB3" w:rsidRPr="00E9284A" w:rsidRDefault="00F47AB3" w:rsidP="00DE277C">
            <w:pPr>
              <w:pStyle w:val="16"/>
              <w:ind w:right="39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5000 рублей</w:t>
            </w:r>
            <w:r w:rsidR="0051679D" w:rsidRPr="00E9284A">
              <w:rPr>
                <w:sz w:val="24"/>
                <w:szCs w:val="24"/>
              </w:rPr>
              <w:t>, в т.ч. НДС</w:t>
            </w:r>
          </w:p>
          <w:p w:rsidR="00F47AB3" w:rsidRPr="00E9284A" w:rsidRDefault="00F47AB3" w:rsidP="00DE277C">
            <w:pPr>
              <w:pStyle w:val="16"/>
              <w:ind w:right="39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(за весь срок хранения)</w:t>
            </w:r>
          </w:p>
        </w:tc>
        <w:tc>
          <w:tcPr>
            <w:tcW w:w="3119" w:type="dxa"/>
          </w:tcPr>
          <w:p w:rsidR="00F47AB3" w:rsidRPr="00E9284A" w:rsidRDefault="00F47AB3" w:rsidP="00DE277C">
            <w:pPr>
              <w:pStyle w:val="16"/>
              <w:ind w:right="39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5000 рублей</w:t>
            </w:r>
            <w:r w:rsidR="0051679D" w:rsidRPr="00E9284A">
              <w:rPr>
                <w:sz w:val="24"/>
                <w:szCs w:val="24"/>
              </w:rPr>
              <w:t>, в т.ч. НДС</w:t>
            </w:r>
          </w:p>
          <w:p w:rsidR="00F47AB3" w:rsidRPr="00E9284A" w:rsidRDefault="00F47AB3" w:rsidP="00DE277C">
            <w:pPr>
              <w:pStyle w:val="16"/>
              <w:ind w:right="39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(за весь срок хранения)</w:t>
            </w:r>
          </w:p>
        </w:tc>
      </w:tr>
      <w:tr w:rsidR="00F47AB3" w:rsidRPr="00E9284A" w:rsidTr="00DE277C">
        <w:trPr>
          <w:trHeight w:val="718"/>
        </w:trPr>
        <w:tc>
          <w:tcPr>
            <w:tcW w:w="709" w:type="dxa"/>
          </w:tcPr>
          <w:p w:rsidR="00F47AB3" w:rsidRPr="00E9284A" w:rsidRDefault="00925016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7.6.</w:t>
            </w:r>
          </w:p>
        </w:tc>
        <w:tc>
          <w:tcPr>
            <w:tcW w:w="3119" w:type="dxa"/>
          </w:tcPr>
          <w:p w:rsidR="00F47AB3" w:rsidRPr="00E9284A" w:rsidRDefault="00F47AB3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Проверка подлинности и пересчет </w:t>
            </w:r>
          </w:p>
          <w:p w:rsidR="00F47AB3" w:rsidRPr="00E9284A" w:rsidRDefault="00F47AB3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банкнот по желанию клиента</w:t>
            </w:r>
          </w:p>
        </w:tc>
        <w:tc>
          <w:tcPr>
            <w:tcW w:w="3118" w:type="dxa"/>
          </w:tcPr>
          <w:p w:rsidR="00067FF2" w:rsidRPr="00E9284A" w:rsidRDefault="00F47AB3" w:rsidP="00DE277C">
            <w:pPr>
              <w:pStyle w:val="16"/>
              <w:ind w:right="39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0,25 % от суммы</w:t>
            </w:r>
            <w:r w:rsidR="00067FF2" w:rsidRPr="00E9284A">
              <w:rPr>
                <w:sz w:val="24"/>
                <w:szCs w:val="24"/>
              </w:rPr>
              <w:t xml:space="preserve">. </w:t>
            </w:r>
          </w:p>
          <w:p w:rsidR="00F47AB3" w:rsidRPr="00E9284A" w:rsidRDefault="0051679D" w:rsidP="00DE277C">
            <w:pPr>
              <w:pStyle w:val="16"/>
              <w:ind w:right="39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НДС</w:t>
            </w:r>
            <w:r w:rsidR="00067FF2" w:rsidRPr="00E9284A">
              <w:rPr>
                <w:sz w:val="24"/>
                <w:szCs w:val="24"/>
              </w:rPr>
              <w:t xml:space="preserve"> не взимается.</w:t>
            </w:r>
          </w:p>
        </w:tc>
        <w:tc>
          <w:tcPr>
            <w:tcW w:w="3119" w:type="dxa"/>
          </w:tcPr>
          <w:p w:rsidR="0089495B" w:rsidRPr="00E9284A" w:rsidRDefault="00F47AB3" w:rsidP="00DE277C">
            <w:pPr>
              <w:pStyle w:val="16"/>
              <w:ind w:right="39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0,25 % от суммы</w:t>
            </w:r>
            <w:r w:rsidR="0089495B" w:rsidRPr="00E9284A">
              <w:rPr>
                <w:sz w:val="24"/>
                <w:szCs w:val="24"/>
              </w:rPr>
              <w:t>.</w:t>
            </w:r>
          </w:p>
          <w:p w:rsidR="00F47AB3" w:rsidRPr="00E9284A" w:rsidRDefault="0051679D" w:rsidP="00DE277C">
            <w:pPr>
              <w:pStyle w:val="16"/>
              <w:ind w:right="39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НДС</w:t>
            </w:r>
            <w:r w:rsidR="0089495B" w:rsidRPr="00E9284A">
              <w:rPr>
                <w:sz w:val="24"/>
                <w:szCs w:val="24"/>
              </w:rPr>
              <w:t xml:space="preserve"> не взимается.</w:t>
            </w:r>
          </w:p>
        </w:tc>
      </w:tr>
    </w:tbl>
    <w:p w:rsidR="00BB55FE" w:rsidRPr="00E9284A" w:rsidRDefault="00BB55FE" w:rsidP="00E66F0B">
      <w:pPr>
        <w:pStyle w:val="16"/>
        <w:ind w:right="142"/>
        <w:jc w:val="center"/>
        <w:rPr>
          <w:sz w:val="24"/>
          <w:szCs w:val="24"/>
        </w:rPr>
      </w:pPr>
    </w:p>
    <w:p w:rsidR="00844C65" w:rsidRPr="00E9284A" w:rsidRDefault="00844C65" w:rsidP="00E66F0B">
      <w:pPr>
        <w:pStyle w:val="16"/>
        <w:ind w:right="142"/>
        <w:jc w:val="center"/>
        <w:rPr>
          <w:sz w:val="24"/>
          <w:szCs w:val="24"/>
        </w:rPr>
      </w:pPr>
      <w:r w:rsidRPr="00E9284A">
        <w:rPr>
          <w:sz w:val="24"/>
          <w:szCs w:val="24"/>
        </w:rPr>
        <w:t>Минимальный срок аренды – 1 месяц.</w:t>
      </w:r>
    </w:p>
    <w:p w:rsidR="00844C65" w:rsidRPr="00E9284A" w:rsidRDefault="00844C65" w:rsidP="00E66F0B">
      <w:pPr>
        <w:pStyle w:val="16"/>
        <w:ind w:right="142"/>
        <w:jc w:val="center"/>
        <w:rPr>
          <w:sz w:val="24"/>
          <w:szCs w:val="24"/>
        </w:rPr>
      </w:pPr>
      <w:r w:rsidRPr="00E9284A">
        <w:rPr>
          <w:sz w:val="24"/>
          <w:szCs w:val="24"/>
        </w:rPr>
        <w:t xml:space="preserve">Внесение арендной платы по </w:t>
      </w:r>
      <w:r w:rsidR="00380CEA" w:rsidRPr="00E9284A">
        <w:rPr>
          <w:sz w:val="24"/>
          <w:szCs w:val="24"/>
        </w:rPr>
        <w:t>д</w:t>
      </w:r>
      <w:r w:rsidRPr="00E9284A">
        <w:rPr>
          <w:sz w:val="24"/>
          <w:szCs w:val="24"/>
        </w:rPr>
        <w:t>оговору аренды единовременно в полном объеме за весь срок аренды при заключении</w:t>
      </w:r>
      <w:r w:rsidR="00380CEA" w:rsidRPr="00E9284A">
        <w:rPr>
          <w:sz w:val="24"/>
          <w:szCs w:val="24"/>
        </w:rPr>
        <w:t xml:space="preserve"> д</w:t>
      </w:r>
      <w:r w:rsidRPr="00E9284A">
        <w:rPr>
          <w:sz w:val="24"/>
          <w:szCs w:val="24"/>
        </w:rPr>
        <w:t>оговора.</w:t>
      </w:r>
    </w:p>
    <w:p w:rsidR="00360D63" w:rsidRPr="00E9284A" w:rsidRDefault="00360D63" w:rsidP="00E66F0B">
      <w:pPr>
        <w:pStyle w:val="16"/>
        <w:ind w:right="142"/>
        <w:jc w:val="center"/>
        <w:rPr>
          <w:sz w:val="24"/>
          <w:szCs w:val="24"/>
        </w:rPr>
      </w:pPr>
    </w:p>
    <w:p w:rsidR="00844C65" w:rsidRPr="00E9284A" w:rsidRDefault="00844C65" w:rsidP="00E66F0B">
      <w:pPr>
        <w:pStyle w:val="16"/>
        <w:ind w:right="142"/>
        <w:jc w:val="center"/>
        <w:rPr>
          <w:sz w:val="24"/>
          <w:szCs w:val="24"/>
        </w:rPr>
      </w:pPr>
      <w:r w:rsidRPr="00E9284A">
        <w:rPr>
          <w:sz w:val="24"/>
          <w:szCs w:val="24"/>
        </w:rPr>
        <w:t>При досрочном расторжении договора аренды</w:t>
      </w:r>
      <w:r w:rsidR="00380CEA" w:rsidRPr="00E9284A">
        <w:rPr>
          <w:sz w:val="24"/>
          <w:szCs w:val="24"/>
        </w:rPr>
        <w:t xml:space="preserve"> индивидуальной </w:t>
      </w:r>
      <w:r w:rsidR="00A5166F" w:rsidRPr="00E9284A">
        <w:rPr>
          <w:sz w:val="24"/>
          <w:szCs w:val="24"/>
        </w:rPr>
        <w:t>банковской</w:t>
      </w:r>
      <w:r w:rsidR="00380CEA" w:rsidRPr="00E9284A">
        <w:rPr>
          <w:sz w:val="24"/>
          <w:szCs w:val="24"/>
        </w:rPr>
        <w:t xml:space="preserve"> ячейки</w:t>
      </w:r>
      <w:r w:rsidRPr="00E9284A">
        <w:rPr>
          <w:sz w:val="24"/>
          <w:szCs w:val="24"/>
        </w:rPr>
        <w:t xml:space="preserve"> по инициативе </w:t>
      </w:r>
      <w:r w:rsidR="00A5166F" w:rsidRPr="00E9284A">
        <w:rPr>
          <w:sz w:val="24"/>
          <w:szCs w:val="24"/>
        </w:rPr>
        <w:t>к</w:t>
      </w:r>
      <w:r w:rsidRPr="00E9284A">
        <w:rPr>
          <w:sz w:val="24"/>
          <w:szCs w:val="24"/>
        </w:rPr>
        <w:t xml:space="preserve">лиента сумма аренды, внесенная </w:t>
      </w:r>
      <w:r w:rsidR="00A5166F" w:rsidRPr="00E9284A">
        <w:rPr>
          <w:sz w:val="24"/>
          <w:szCs w:val="24"/>
        </w:rPr>
        <w:t>к</w:t>
      </w:r>
      <w:r w:rsidRPr="00E9284A">
        <w:rPr>
          <w:sz w:val="24"/>
          <w:szCs w:val="24"/>
        </w:rPr>
        <w:t>лиентом, не возвращается.</w:t>
      </w:r>
    </w:p>
    <w:p w:rsidR="00DE277C" w:rsidRDefault="00844C65" w:rsidP="00E66F0B">
      <w:pPr>
        <w:pStyle w:val="16"/>
        <w:ind w:right="142"/>
        <w:jc w:val="center"/>
        <w:rPr>
          <w:sz w:val="24"/>
          <w:szCs w:val="24"/>
        </w:rPr>
      </w:pPr>
      <w:r w:rsidRPr="00E9284A">
        <w:rPr>
          <w:sz w:val="24"/>
          <w:szCs w:val="24"/>
        </w:rPr>
        <w:t>*</w:t>
      </w:r>
      <w:r w:rsidR="0020250E" w:rsidRPr="00E9284A">
        <w:rPr>
          <w:sz w:val="24"/>
          <w:szCs w:val="24"/>
        </w:rPr>
        <w:t xml:space="preserve">  С</w:t>
      </w:r>
      <w:r w:rsidRPr="00E9284A">
        <w:rPr>
          <w:sz w:val="24"/>
          <w:szCs w:val="24"/>
        </w:rPr>
        <w:t>умма штрафа</w:t>
      </w:r>
      <w:r w:rsidR="0020250E" w:rsidRPr="00E9284A">
        <w:rPr>
          <w:sz w:val="24"/>
          <w:szCs w:val="24"/>
        </w:rPr>
        <w:t xml:space="preserve"> взимается </w:t>
      </w:r>
      <w:r w:rsidRPr="00E9284A">
        <w:rPr>
          <w:sz w:val="24"/>
          <w:szCs w:val="24"/>
        </w:rPr>
        <w:t xml:space="preserve">в зависимости от размера индивидуального сейфа:   </w:t>
      </w:r>
    </w:p>
    <w:p w:rsidR="00844C65" w:rsidRPr="00E9284A" w:rsidRDefault="00844C65" w:rsidP="00E66F0B">
      <w:pPr>
        <w:pStyle w:val="16"/>
        <w:ind w:right="142"/>
        <w:jc w:val="center"/>
        <w:rPr>
          <w:sz w:val="24"/>
          <w:szCs w:val="24"/>
        </w:rPr>
      </w:pPr>
      <w:r w:rsidRPr="00E9284A">
        <w:rPr>
          <w:sz w:val="24"/>
          <w:szCs w:val="24"/>
        </w:rPr>
        <w:t>400х220х50 / 400х220х230 / 400х220х400</w:t>
      </w:r>
    </w:p>
    <w:p w:rsidR="00114BB3" w:rsidRPr="00E9284A" w:rsidRDefault="00114BB3" w:rsidP="00E66F0B">
      <w:pPr>
        <w:pStyle w:val="16"/>
        <w:ind w:right="142"/>
        <w:jc w:val="center"/>
        <w:rPr>
          <w:sz w:val="24"/>
          <w:szCs w:val="24"/>
        </w:rPr>
      </w:pPr>
    </w:p>
    <w:p w:rsidR="008359AE" w:rsidRPr="00E9284A" w:rsidRDefault="005A7D2F" w:rsidP="00E66F0B">
      <w:pPr>
        <w:pStyle w:val="16"/>
        <w:ind w:right="142"/>
        <w:jc w:val="center"/>
        <w:rPr>
          <w:b/>
          <w:sz w:val="24"/>
          <w:szCs w:val="24"/>
        </w:rPr>
      </w:pPr>
      <w:r w:rsidRPr="00E9284A">
        <w:rPr>
          <w:b/>
          <w:sz w:val="24"/>
          <w:szCs w:val="24"/>
        </w:rPr>
        <w:t>8</w:t>
      </w:r>
      <w:r w:rsidR="008359AE" w:rsidRPr="00E9284A">
        <w:rPr>
          <w:b/>
          <w:sz w:val="24"/>
          <w:szCs w:val="24"/>
        </w:rPr>
        <w:t>. Тарифы по обслуживанию по системе электронных расчетов «Клиен</w:t>
      </w:r>
      <w:r w:rsidR="004C646F" w:rsidRPr="00E9284A">
        <w:rPr>
          <w:b/>
          <w:sz w:val="24"/>
          <w:szCs w:val="24"/>
        </w:rPr>
        <w:t>т</w:t>
      </w:r>
      <w:r w:rsidR="008359AE" w:rsidRPr="00E9284A">
        <w:rPr>
          <w:b/>
          <w:sz w:val="24"/>
          <w:szCs w:val="24"/>
        </w:rPr>
        <w:t>-Банк»</w:t>
      </w:r>
    </w:p>
    <w:p w:rsidR="008359AE" w:rsidRPr="00E9284A" w:rsidRDefault="008359AE" w:rsidP="00E66F0B">
      <w:pPr>
        <w:pStyle w:val="16"/>
        <w:ind w:right="142"/>
        <w:jc w:val="center"/>
        <w:rPr>
          <w:sz w:val="24"/>
          <w:szCs w:val="24"/>
        </w:rPr>
      </w:pP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1984"/>
        <w:gridCol w:w="2835"/>
      </w:tblGrid>
      <w:tr w:rsidR="008359AE" w:rsidRPr="00E9284A" w:rsidTr="001912B3">
        <w:tc>
          <w:tcPr>
            <w:tcW w:w="709" w:type="dxa"/>
          </w:tcPr>
          <w:p w:rsidR="008359AE" w:rsidRPr="00E9284A" w:rsidRDefault="008359A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8359AE" w:rsidRPr="00E9284A" w:rsidRDefault="008359A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ВИД ОПЕРАЦИИ</w:t>
            </w:r>
          </w:p>
        </w:tc>
        <w:tc>
          <w:tcPr>
            <w:tcW w:w="1984" w:type="dxa"/>
          </w:tcPr>
          <w:p w:rsidR="008359AE" w:rsidRPr="00E9284A" w:rsidRDefault="008359A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СТОИМОСТЬ ОПЕРАЦИИ</w:t>
            </w:r>
          </w:p>
        </w:tc>
        <w:tc>
          <w:tcPr>
            <w:tcW w:w="2835" w:type="dxa"/>
          </w:tcPr>
          <w:p w:rsidR="008359AE" w:rsidRPr="00E9284A" w:rsidRDefault="008359A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СРОКИ </w:t>
            </w:r>
            <w:r w:rsidR="007C6A96" w:rsidRPr="00E9284A">
              <w:rPr>
                <w:sz w:val="24"/>
                <w:szCs w:val="24"/>
              </w:rPr>
              <w:t xml:space="preserve">И ПОРЯДОК </w:t>
            </w:r>
            <w:r w:rsidRPr="00E9284A">
              <w:rPr>
                <w:sz w:val="24"/>
                <w:szCs w:val="24"/>
              </w:rPr>
              <w:t>ОПЛАТЫ</w:t>
            </w:r>
          </w:p>
        </w:tc>
      </w:tr>
      <w:tr w:rsidR="008359AE" w:rsidRPr="00E9284A" w:rsidTr="001912B3">
        <w:tc>
          <w:tcPr>
            <w:tcW w:w="709" w:type="dxa"/>
          </w:tcPr>
          <w:p w:rsidR="008359AE" w:rsidRPr="00E9284A" w:rsidRDefault="005A7D2F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8</w:t>
            </w:r>
            <w:r w:rsidR="008359AE" w:rsidRPr="00E9284A">
              <w:rPr>
                <w:sz w:val="24"/>
                <w:szCs w:val="24"/>
              </w:rPr>
              <w:t>.1.</w:t>
            </w:r>
          </w:p>
        </w:tc>
        <w:tc>
          <w:tcPr>
            <w:tcW w:w="4395" w:type="dxa"/>
          </w:tcPr>
          <w:p w:rsidR="008359AE" w:rsidRPr="00E9284A" w:rsidRDefault="008359A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Установка и обучение персонала</w:t>
            </w:r>
            <w:r w:rsidR="00A5166F" w:rsidRPr="00E9284A">
              <w:rPr>
                <w:sz w:val="24"/>
                <w:szCs w:val="24"/>
              </w:rPr>
              <w:t xml:space="preserve"> клиента</w:t>
            </w:r>
            <w:r w:rsidRPr="00E9284A">
              <w:rPr>
                <w:sz w:val="24"/>
                <w:szCs w:val="24"/>
              </w:rPr>
              <w:t xml:space="preserve"> работе с системой электронных расчетов «Банк</w:t>
            </w:r>
            <w:r w:rsidR="00211911" w:rsidRPr="00E9284A">
              <w:rPr>
                <w:sz w:val="24"/>
                <w:szCs w:val="24"/>
              </w:rPr>
              <w:t>-Клиент</w:t>
            </w:r>
            <w:r w:rsidRPr="00E9284A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359AE" w:rsidRPr="00E9284A" w:rsidRDefault="004506F7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E9284A">
              <w:rPr>
                <w:sz w:val="24"/>
                <w:szCs w:val="24"/>
              </w:rPr>
              <w:t xml:space="preserve">00 </w:t>
            </w:r>
            <w:r w:rsidR="008359AE" w:rsidRPr="00E9284A">
              <w:rPr>
                <w:sz w:val="24"/>
                <w:szCs w:val="24"/>
              </w:rPr>
              <w:t>рублей</w:t>
            </w:r>
          </w:p>
        </w:tc>
        <w:tc>
          <w:tcPr>
            <w:tcW w:w="2835" w:type="dxa"/>
          </w:tcPr>
          <w:p w:rsidR="008359AE" w:rsidRPr="00E9284A" w:rsidRDefault="00A5166F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</w:t>
            </w:r>
            <w:r w:rsidR="008359AE" w:rsidRPr="00E9284A">
              <w:rPr>
                <w:sz w:val="24"/>
                <w:szCs w:val="24"/>
              </w:rPr>
              <w:t xml:space="preserve"> день совершения операции</w:t>
            </w:r>
          </w:p>
        </w:tc>
      </w:tr>
      <w:tr w:rsidR="009A3B38" w:rsidRPr="00E9284A" w:rsidTr="00051A29">
        <w:trPr>
          <w:trHeight w:val="440"/>
        </w:trPr>
        <w:tc>
          <w:tcPr>
            <w:tcW w:w="709" w:type="dxa"/>
          </w:tcPr>
          <w:p w:rsidR="00720D89" w:rsidRPr="00E9284A" w:rsidRDefault="000D141E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8.</w:t>
            </w:r>
            <w:r w:rsidR="00A4432B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720D89" w:rsidRPr="00E9284A" w:rsidRDefault="000D141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Комиссия за выдачу Сертификата ключа:</w:t>
            </w:r>
          </w:p>
          <w:p w:rsidR="00720D89" w:rsidRPr="00E9284A" w:rsidRDefault="000D141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- при смене ответственного лица,</w:t>
            </w:r>
          </w:p>
          <w:p w:rsidR="00720D89" w:rsidRPr="00E9284A" w:rsidRDefault="000D141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- при обновлении сертификата по истечении срока действия,</w:t>
            </w:r>
          </w:p>
          <w:p w:rsidR="00720D89" w:rsidRPr="00E9284A" w:rsidRDefault="000D141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- дополнительно к действующим. </w:t>
            </w:r>
          </w:p>
        </w:tc>
        <w:tc>
          <w:tcPr>
            <w:tcW w:w="1984" w:type="dxa"/>
          </w:tcPr>
          <w:p w:rsidR="00720D89" w:rsidRPr="00E9284A" w:rsidRDefault="004506F7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34297" w:rsidRPr="00E9284A">
              <w:rPr>
                <w:sz w:val="24"/>
                <w:szCs w:val="24"/>
              </w:rPr>
              <w:t xml:space="preserve">00 </w:t>
            </w:r>
            <w:r w:rsidR="000D141E" w:rsidRPr="00E9284A">
              <w:rPr>
                <w:sz w:val="24"/>
                <w:szCs w:val="24"/>
              </w:rPr>
              <w:t>рублей</w:t>
            </w:r>
            <w:r w:rsidR="00A4432B" w:rsidRPr="00E9284A">
              <w:rPr>
                <w:sz w:val="24"/>
                <w:szCs w:val="24"/>
              </w:rPr>
              <w:t>, в т.ч. НДС</w:t>
            </w:r>
          </w:p>
        </w:tc>
        <w:tc>
          <w:tcPr>
            <w:tcW w:w="2835" w:type="dxa"/>
          </w:tcPr>
          <w:p w:rsidR="00720D89" w:rsidRPr="00E9284A" w:rsidRDefault="000D141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</w:tc>
      </w:tr>
    </w:tbl>
    <w:p w:rsidR="008359AE" w:rsidRPr="00E9284A" w:rsidRDefault="008359AE" w:rsidP="00816A66">
      <w:pPr>
        <w:pStyle w:val="16"/>
        <w:spacing w:before="120"/>
        <w:ind w:right="142"/>
        <w:jc w:val="center"/>
        <w:rPr>
          <w:sz w:val="24"/>
          <w:szCs w:val="24"/>
        </w:rPr>
      </w:pPr>
      <w:r w:rsidRPr="00E9284A">
        <w:rPr>
          <w:sz w:val="24"/>
          <w:szCs w:val="24"/>
        </w:rPr>
        <w:t>Примечание: размер комиссии не зависит от количества счетов, подключенных к системе электронных расчетов.</w:t>
      </w:r>
    </w:p>
    <w:p w:rsidR="00720D89" w:rsidRPr="00E9284A" w:rsidRDefault="00720D89" w:rsidP="00E66F0B">
      <w:pPr>
        <w:pStyle w:val="16"/>
        <w:ind w:right="142"/>
        <w:jc w:val="center"/>
        <w:rPr>
          <w:sz w:val="24"/>
          <w:szCs w:val="24"/>
        </w:rPr>
      </w:pPr>
    </w:p>
    <w:p w:rsidR="008359AE" w:rsidRPr="00E9284A" w:rsidRDefault="00BC1434" w:rsidP="00E66F0B">
      <w:pPr>
        <w:pStyle w:val="16"/>
        <w:ind w:right="142"/>
        <w:jc w:val="center"/>
        <w:rPr>
          <w:b/>
          <w:sz w:val="24"/>
          <w:szCs w:val="24"/>
        </w:rPr>
      </w:pPr>
      <w:r w:rsidRPr="00E9284A">
        <w:rPr>
          <w:b/>
          <w:sz w:val="24"/>
          <w:szCs w:val="24"/>
        </w:rPr>
        <w:t xml:space="preserve">9. </w:t>
      </w:r>
      <w:r w:rsidR="008359AE" w:rsidRPr="00E9284A">
        <w:rPr>
          <w:b/>
          <w:sz w:val="24"/>
          <w:szCs w:val="24"/>
        </w:rPr>
        <w:t xml:space="preserve">Тарифы по </w:t>
      </w:r>
      <w:proofErr w:type="spellStart"/>
      <w:r w:rsidR="008359AE" w:rsidRPr="00E9284A">
        <w:rPr>
          <w:b/>
          <w:sz w:val="24"/>
          <w:szCs w:val="24"/>
        </w:rPr>
        <w:t>расч</w:t>
      </w:r>
      <w:r w:rsidR="00C3026E">
        <w:rPr>
          <w:b/>
          <w:sz w:val="24"/>
          <w:szCs w:val="24"/>
        </w:rPr>
        <w:t>ё</w:t>
      </w:r>
      <w:r w:rsidR="008359AE" w:rsidRPr="00E9284A">
        <w:rPr>
          <w:b/>
          <w:sz w:val="24"/>
          <w:szCs w:val="24"/>
        </w:rPr>
        <w:t>тно</w:t>
      </w:r>
      <w:proofErr w:type="spellEnd"/>
      <w:r w:rsidR="008359AE" w:rsidRPr="00E9284A">
        <w:rPr>
          <w:b/>
          <w:sz w:val="24"/>
          <w:szCs w:val="24"/>
        </w:rPr>
        <w:t xml:space="preserve"> - кассовому обслуживанию специальных банковских счетов юриди</w:t>
      </w:r>
      <w:r w:rsidRPr="00E9284A">
        <w:rPr>
          <w:b/>
          <w:sz w:val="24"/>
          <w:szCs w:val="24"/>
        </w:rPr>
        <w:t>ческих лиц</w:t>
      </w:r>
    </w:p>
    <w:p w:rsidR="00BC1434" w:rsidRPr="00E9284A" w:rsidRDefault="00BC1434" w:rsidP="00E66F0B">
      <w:pPr>
        <w:pStyle w:val="16"/>
        <w:ind w:right="142"/>
        <w:jc w:val="center"/>
        <w:rPr>
          <w:sz w:val="24"/>
          <w:szCs w:val="24"/>
        </w:rPr>
      </w:pP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1984"/>
        <w:gridCol w:w="2835"/>
      </w:tblGrid>
      <w:tr w:rsidR="008359AE" w:rsidRPr="00E9284A" w:rsidTr="001912B3">
        <w:tc>
          <w:tcPr>
            <w:tcW w:w="709" w:type="dxa"/>
          </w:tcPr>
          <w:p w:rsidR="008359AE" w:rsidRPr="00E9284A" w:rsidRDefault="008359AE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8359AE" w:rsidRPr="00E9284A" w:rsidRDefault="008359A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ВИД ОПЕРАЦИИ</w:t>
            </w:r>
          </w:p>
        </w:tc>
        <w:tc>
          <w:tcPr>
            <w:tcW w:w="1984" w:type="dxa"/>
          </w:tcPr>
          <w:p w:rsidR="008359AE" w:rsidRPr="00E9284A" w:rsidRDefault="008359A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СТОИМОСТЬ ОПЕРАЦИИ</w:t>
            </w:r>
          </w:p>
        </w:tc>
        <w:tc>
          <w:tcPr>
            <w:tcW w:w="2835" w:type="dxa"/>
          </w:tcPr>
          <w:p w:rsidR="008359AE" w:rsidRPr="00E9284A" w:rsidRDefault="008359A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СРОКИ </w:t>
            </w:r>
            <w:r w:rsidR="007C6A96" w:rsidRPr="00E9284A">
              <w:rPr>
                <w:sz w:val="24"/>
                <w:szCs w:val="24"/>
              </w:rPr>
              <w:t xml:space="preserve">И ПОРЯДОК </w:t>
            </w:r>
            <w:r w:rsidRPr="00E9284A">
              <w:rPr>
                <w:sz w:val="24"/>
                <w:szCs w:val="24"/>
              </w:rPr>
              <w:t>ОПЛАТЫ</w:t>
            </w:r>
          </w:p>
        </w:tc>
      </w:tr>
      <w:tr w:rsidR="008359AE" w:rsidRPr="00E9284A" w:rsidTr="001912B3">
        <w:tc>
          <w:tcPr>
            <w:tcW w:w="709" w:type="dxa"/>
          </w:tcPr>
          <w:p w:rsidR="008359AE" w:rsidRPr="00E9284A" w:rsidRDefault="005A7D2F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9</w:t>
            </w:r>
            <w:r w:rsidR="008359AE" w:rsidRPr="00E9284A">
              <w:rPr>
                <w:sz w:val="24"/>
                <w:szCs w:val="24"/>
              </w:rPr>
              <w:t>.1.</w:t>
            </w:r>
          </w:p>
        </w:tc>
        <w:tc>
          <w:tcPr>
            <w:tcW w:w="4395" w:type="dxa"/>
          </w:tcPr>
          <w:p w:rsidR="008359AE" w:rsidRPr="00E9284A" w:rsidRDefault="008359A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Открытие специального банковского счета</w:t>
            </w:r>
          </w:p>
        </w:tc>
        <w:tc>
          <w:tcPr>
            <w:tcW w:w="1984" w:type="dxa"/>
          </w:tcPr>
          <w:p w:rsidR="008359AE" w:rsidRPr="00E9284A" w:rsidRDefault="008359A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:rsidR="008359AE" w:rsidRPr="00E9284A" w:rsidRDefault="008359AE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8359AE" w:rsidRPr="00E9284A" w:rsidTr="00385D41">
        <w:tc>
          <w:tcPr>
            <w:tcW w:w="709" w:type="dxa"/>
            <w:tcBorders>
              <w:bottom w:val="single" w:sz="4" w:space="0" w:color="auto"/>
            </w:tcBorders>
          </w:tcPr>
          <w:p w:rsidR="008359AE" w:rsidRPr="00E9284A" w:rsidRDefault="005A7D2F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9</w:t>
            </w:r>
            <w:r w:rsidR="008359AE" w:rsidRPr="00E9284A">
              <w:rPr>
                <w:sz w:val="24"/>
                <w:szCs w:val="24"/>
              </w:rPr>
              <w:t>.2.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8359AE" w:rsidRPr="00E9284A" w:rsidRDefault="008359AE" w:rsidP="001C01E2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Ведение специального банковского счета</w:t>
            </w:r>
            <w:r w:rsidR="00A5166F" w:rsidRPr="00E9284A">
              <w:rPr>
                <w:sz w:val="24"/>
                <w:szCs w:val="24"/>
              </w:rPr>
              <w:t xml:space="preserve"> (комиссия не удерживается в случае отсутствия оборотов по счету в течение последнего месяца)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359AE" w:rsidRPr="00E9284A" w:rsidRDefault="00D17BA6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9284A">
              <w:rPr>
                <w:sz w:val="24"/>
                <w:szCs w:val="24"/>
              </w:rPr>
              <w:t xml:space="preserve">00 </w:t>
            </w:r>
            <w:r w:rsidR="008359AE" w:rsidRPr="00E9284A">
              <w:rPr>
                <w:sz w:val="24"/>
                <w:szCs w:val="24"/>
              </w:rPr>
              <w:t>рублей в месяц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59AE" w:rsidRPr="00E9284A" w:rsidRDefault="00A5166F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</w:t>
            </w:r>
            <w:r w:rsidR="008359AE" w:rsidRPr="00E9284A">
              <w:rPr>
                <w:sz w:val="24"/>
                <w:szCs w:val="24"/>
              </w:rPr>
              <w:t xml:space="preserve"> последний рабочий день месяца</w:t>
            </w:r>
          </w:p>
        </w:tc>
      </w:tr>
      <w:tr w:rsidR="00907022" w:rsidRPr="00E9284A" w:rsidTr="001C3134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022" w:rsidRPr="00E9284A" w:rsidRDefault="00907022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9.3.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907022" w:rsidRPr="00E9284A" w:rsidRDefault="0090702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Перечисление средств по платежному документу со счета клиента (кроме налогов и иных обязательных платежей </w:t>
            </w:r>
            <w:r w:rsidRPr="00E9284A">
              <w:rPr>
                <w:sz w:val="24"/>
                <w:szCs w:val="24"/>
              </w:rPr>
              <w:lastRenderedPageBreak/>
              <w:t>в бюджет)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07022" w:rsidRPr="00E9284A" w:rsidRDefault="00D17BA6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</w:t>
            </w:r>
            <w:r w:rsidRPr="00E9284A">
              <w:rPr>
                <w:sz w:val="24"/>
                <w:szCs w:val="24"/>
              </w:rPr>
              <w:t xml:space="preserve"> </w:t>
            </w:r>
            <w:r w:rsidR="00907022" w:rsidRPr="00E9284A">
              <w:rPr>
                <w:sz w:val="24"/>
                <w:szCs w:val="24"/>
              </w:rPr>
              <w:t xml:space="preserve">рублей за каждую операцию </w:t>
            </w:r>
          </w:p>
          <w:p w:rsidR="00907022" w:rsidRPr="00E9284A" w:rsidRDefault="0090702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22" w:rsidRPr="00E9284A" w:rsidRDefault="0090702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lastRenderedPageBreak/>
              <w:t>В последний рабочий день месяца</w:t>
            </w:r>
          </w:p>
        </w:tc>
      </w:tr>
      <w:tr w:rsidR="00907022" w:rsidRPr="00E9284A" w:rsidTr="00385D41">
        <w:trPr>
          <w:trHeight w:val="982"/>
        </w:trPr>
        <w:tc>
          <w:tcPr>
            <w:tcW w:w="709" w:type="dxa"/>
            <w:tcBorders>
              <w:top w:val="single" w:sz="4" w:space="0" w:color="auto"/>
            </w:tcBorders>
          </w:tcPr>
          <w:p w:rsidR="00907022" w:rsidRPr="00E9284A" w:rsidRDefault="00907022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9.4.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907022" w:rsidRPr="00E9284A" w:rsidRDefault="0090702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Перечисление средств по платежному документу со счета клиента, переданному в банк по системе «Банк-Клиент» (кроме налогов и иных обязательных платежей в бюджет)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07022" w:rsidRPr="00E9284A" w:rsidRDefault="00D17BA6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9284A">
              <w:rPr>
                <w:sz w:val="24"/>
                <w:szCs w:val="24"/>
              </w:rPr>
              <w:t xml:space="preserve">0 </w:t>
            </w:r>
            <w:r w:rsidR="00907022" w:rsidRPr="00E9284A">
              <w:rPr>
                <w:sz w:val="24"/>
                <w:szCs w:val="24"/>
              </w:rPr>
              <w:t xml:space="preserve">рублей за каждую операцию                  </w:t>
            </w:r>
          </w:p>
          <w:p w:rsidR="00907022" w:rsidRPr="00E9284A" w:rsidRDefault="0090702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  <w:p w:rsidR="00907022" w:rsidRPr="00E9284A" w:rsidRDefault="0090702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07022" w:rsidRPr="00E9284A" w:rsidRDefault="00907022" w:rsidP="00E66F0B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последний рабочий день месяца</w:t>
            </w:r>
          </w:p>
        </w:tc>
      </w:tr>
      <w:tr w:rsidR="007C3F10" w:rsidRPr="00E9284A" w:rsidTr="001912B3">
        <w:tc>
          <w:tcPr>
            <w:tcW w:w="709" w:type="dxa"/>
          </w:tcPr>
          <w:p w:rsidR="007C3F10" w:rsidRPr="00E9284A" w:rsidRDefault="007C3F10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9.5.</w:t>
            </w:r>
          </w:p>
        </w:tc>
        <w:tc>
          <w:tcPr>
            <w:tcW w:w="4395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Зачисление денежных средств на счет клиента</w:t>
            </w:r>
          </w:p>
        </w:tc>
        <w:tc>
          <w:tcPr>
            <w:tcW w:w="1984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7C3F10" w:rsidRPr="00E9284A" w:rsidTr="001912B3">
        <w:tc>
          <w:tcPr>
            <w:tcW w:w="709" w:type="dxa"/>
            <w:vMerge w:val="restart"/>
          </w:tcPr>
          <w:p w:rsidR="007C3F10" w:rsidRPr="00E9284A" w:rsidRDefault="007C3F10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6</w:t>
            </w:r>
            <w:r w:rsidRPr="00E9284A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bottom w:val="single" w:sz="6" w:space="0" w:color="auto"/>
            </w:tcBorders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Предоставление выписок по счету: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выдачи документа</w:t>
            </w:r>
          </w:p>
        </w:tc>
      </w:tr>
      <w:tr w:rsidR="007C3F10" w:rsidRPr="00E9284A" w:rsidTr="001912B3">
        <w:tc>
          <w:tcPr>
            <w:tcW w:w="709" w:type="dxa"/>
            <w:vMerge/>
            <w:tcBorders>
              <w:bottom w:val="nil"/>
            </w:tcBorders>
          </w:tcPr>
          <w:p w:rsidR="007C3F10" w:rsidRPr="00E9284A" w:rsidRDefault="007C3F10" w:rsidP="00DE277C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-  по мере совершения операций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  <w:vMerge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7C3F10" w:rsidRPr="00E9284A" w:rsidTr="001912B3">
        <w:tc>
          <w:tcPr>
            <w:tcW w:w="709" w:type="dxa"/>
            <w:tcBorders>
              <w:top w:val="nil"/>
            </w:tcBorders>
          </w:tcPr>
          <w:p w:rsidR="007C3F10" w:rsidRPr="00E9284A" w:rsidRDefault="007C3F10" w:rsidP="00DE277C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- выдача дубликата выписки и приложения по запросу клиента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100 рублей </w:t>
            </w:r>
          </w:p>
        </w:tc>
        <w:tc>
          <w:tcPr>
            <w:tcW w:w="2835" w:type="dxa"/>
            <w:vMerge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7C3F10" w:rsidRPr="00E9284A" w:rsidTr="001912B3">
        <w:tc>
          <w:tcPr>
            <w:tcW w:w="709" w:type="dxa"/>
          </w:tcPr>
          <w:p w:rsidR="007C3F10" w:rsidRPr="00E9284A" w:rsidRDefault="007C3F10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9.7.</w:t>
            </w:r>
          </w:p>
        </w:tc>
        <w:tc>
          <w:tcPr>
            <w:tcW w:w="4395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Предоставление справок по счету клиента по его запросу (кроме справок, выдаваемых при открытии и закрытии счета)</w:t>
            </w: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Срочное (день в день)</w:t>
            </w:r>
          </w:p>
        </w:tc>
        <w:tc>
          <w:tcPr>
            <w:tcW w:w="1984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 500</w:t>
            </w: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 рублей за экземпляр</w:t>
            </w: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500 рублей,  дополнительно к основному тарифу</w:t>
            </w:r>
          </w:p>
        </w:tc>
        <w:tc>
          <w:tcPr>
            <w:tcW w:w="2835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выдачи документа</w:t>
            </w: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выдачи документа</w:t>
            </w:r>
          </w:p>
        </w:tc>
      </w:tr>
      <w:tr w:rsidR="007C3F10" w:rsidRPr="00E9284A" w:rsidTr="001912B3">
        <w:tc>
          <w:tcPr>
            <w:tcW w:w="709" w:type="dxa"/>
          </w:tcPr>
          <w:p w:rsidR="007C3F10" w:rsidRPr="00E9284A" w:rsidRDefault="007C3F10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8</w:t>
            </w:r>
            <w:r w:rsidRPr="00E9284A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Прием наличных денежных средств с зачислением на специальный счет</w:t>
            </w:r>
          </w:p>
        </w:tc>
        <w:tc>
          <w:tcPr>
            <w:tcW w:w="1984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Бесплатно</w:t>
            </w:r>
          </w:p>
        </w:tc>
        <w:tc>
          <w:tcPr>
            <w:tcW w:w="2835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7C3F10" w:rsidRPr="00E9284A" w:rsidTr="001912B3">
        <w:tc>
          <w:tcPr>
            <w:tcW w:w="709" w:type="dxa"/>
            <w:vMerge w:val="restart"/>
          </w:tcPr>
          <w:p w:rsidR="007C3F10" w:rsidRPr="00E9284A" w:rsidRDefault="007C3F10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9</w:t>
            </w:r>
            <w:r w:rsidRPr="00E9284A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Розыск сумм по просьбе клиента:</w:t>
            </w:r>
          </w:p>
        </w:tc>
        <w:tc>
          <w:tcPr>
            <w:tcW w:w="1984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передачи заявления в Банк</w:t>
            </w:r>
          </w:p>
        </w:tc>
      </w:tr>
      <w:tr w:rsidR="007C3F10" w:rsidRPr="00E9284A" w:rsidTr="001912B3">
        <w:tc>
          <w:tcPr>
            <w:tcW w:w="709" w:type="dxa"/>
            <w:vMerge/>
          </w:tcPr>
          <w:p w:rsidR="007C3F10" w:rsidRPr="00E9284A" w:rsidRDefault="007C3F10" w:rsidP="00DE277C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7C3F10" w:rsidRPr="00E9284A" w:rsidRDefault="001C01E2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C3F10" w:rsidRPr="00E9284A">
              <w:rPr>
                <w:sz w:val="24"/>
                <w:szCs w:val="24"/>
              </w:rPr>
              <w:t xml:space="preserve">давностью до 6 месяцев от даты перевода </w:t>
            </w:r>
          </w:p>
        </w:tc>
        <w:tc>
          <w:tcPr>
            <w:tcW w:w="1984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500 рублей за розыск одного перевода</w:t>
            </w:r>
          </w:p>
        </w:tc>
        <w:tc>
          <w:tcPr>
            <w:tcW w:w="2835" w:type="dxa"/>
            <w:vMerge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7C3F10" w:rsidRPr="00E9284A" w:rsidTr="001912B3">
        <w:tc>
          <w:tcPr>
            <w:tcW w:w="709" w:type="dxa"/>
            <w:vMerge/>
          </w:tcPr>
          <w:p w:rsidR="007C3F10" w:rsidRPr="00E9284A" w:rsidRDefault="007C3F10" w:rsidP="00DE277C">
            <w:pPr>
              <w:pStyle w:val="16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7C3F10" w:rsidRPr="00E9284A" w:rsidRDefault="001C01E2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C3F10" w:rsidRPr="00E9284A">
              <w:rPr>
                <w:sz w:val="24"/>
                <w:szCs w:val="24"/>
              </w:rPr>
              <w:t xml:space="preserve">давностью свыше 6 месяцев от даты перевода </w:t>
            </w:r>
          </w:p>
        </w:tc>
        <w:tc>
          <w:tcPr>
            <w:tcW w:w="1984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1 % от суммы, но не менее 1000 рублей за розыск одного перевода</w:t>
            </w:r>
          </w:p>
        </w:tc>
        <w:tc>
          <w:tcPr>
            <w:tcW w:w="2835" w:type="dxa"/>
            <w:vMerge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7C3F10" w:rsidRPr="00E9284A" w:rsidTr="001912B3">
        <w:tc>
          <w:tcPr>
            <w:tcW w:w="709" w:type="dxa"/>
          </w:tcPr>
          <w:p w:rsidR="007C3F10" w:rsidRPr="00E9284A" w:rsidRDefault="007C3F10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9.1</w:t>
            </w:r>
            <w:r>
              <w:rPr>
                <w:sz w:val="24"/>
                <w:szCs w:val="24"/>
              </w:rPr>
              <w:t>0</w:t>
            </w:r>
            <w:r w:rsidRPr="00E9284A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Закрытие специального банковского счета</w:t>
            </w:r>
          </w:p>
        </w:tc>
        <w:tc>
          <w:tcPr>
            <w:tcW w:w="1984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Бесплатно</w:t>
            </w: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7C3F10" w:rsidRPr="00E9284A" w:rsidTr="001912B3">
        <w:tc>
          <w:tcPr>
            <w:tcW w:w="709" w:type="dxa"/>
          </w:tcPr>
          <w:p w:rsidR="007C3F10" w:rsidRPr="00E9284A" w:rsidRDefault="007C3F10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9.1</w:t>
            </w:r>
            <w:r>
              <w:rPr>
                <w:sz w:val="24"/>
                <w:szCs w:val="24"/>
              </w:rPr>
              <w:t>1</w:t>
            </w:r>
            <w:r w:rsidRPr="00E9284A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Оформление расчетно-платежных документов</w:t>
            </w: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сотрудником Банка </w:t>
            </w: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Передача по факсу / электронной почте</w:t>
            </w:r>
          </w:p>
        </w:tc>
        <w:tc>
          <w:tcPr>
            <w:tcW w:w="1984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50 рублей, в т.ч. НДС за 1 документ</w:t>
            </w: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50 рублей, в т.ч. НДС за1 документ</w:t>
            </w:r>
          </w:p>
        </w:tc>
        <w:tc>
          <w:tcPr>
            <w:tcW w:w="2835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По письменной заявке Клиента за каждый документ, в день совершения операции</w:t>
            </w:r>
          </w:p>
        </w:tc>
      </w:tr>
      <w:tr w:rsidR="007C3F10" w:rsidRPr="00E9284A" w:rsidTr="001912B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F10" w:rsidRPr="00E9284A" w:rsidRDefault="007C3F10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9.1</w:t>
            </w:r>
            <w:r w:rsidR="001C01E2">
              <w:rPr>
                <w:sz w:val="24"/>
                <w:szCs w:val="24"/>
              </w:rPr>
              <w:t>2</w:t>
            </w:r>
            <w:r w:rsidRPr="00E9284A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Проведение внешних платежей после установленного операционного времени (по согласованию с Банком).</w:t>
            </w: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0,1 % от суммы, но не менее 500 рублей за каждый платеж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Указанный тариф взимается дополнительно к тарифу за перевод.</w:t>
            </w: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Заявка должна поступить от Клиента в Банк по системе "Банк-Клиент" 17.30 или на бумажном носителе не позднее 16.30 часов текущего дня.</w:t>
            </w:r>
          </w:p>
          <w:p w:rsidR="007C3F10" w:rsidRPr="00E9284A" w:rsidRDefault="007C3F10" w:rsidP="00C3026E">
            <w:pPr>
              <w:pStyle w:val="16"/>
              <w:ind w:right="142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C3F10" w:rsidRPr="00E9284A" w:rsidTr="001912B3">
        <w:tc>
          <w:tcPr>
            <w:tcW w:w="709" w:type="dxa"/>
          </w:tcPr>
          <w:p w:rsidR="007C3F10" w:rsidRPr="00E9284A" w:rsidRDefault="007C3F10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lastRenderedPageBreak/>
              <w:t>9.1</w:t>
            </w:r>
            <w:r w:rsidR="001C01E2">
              <w:rPr>
                <w:sz w:val="24"/>
                <w:szCs w:val="24"/>
              </w:rPr>
              <w:t>3</w:t>
            </w:r>
            <w:r w:rsidRPr="00E9284A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Комиссия за перевод денежных средств сверх остатка на счете на начало операционного дня, за счет текущих поступлений (встречный платеж)</w:t>
            </w:r>
          </w:p>
        </w:tc>
        <w:tc>
          <w:tcPr>
            <w:tcW w:w="1984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0,1% (</w:t>
            </w:r>
            <w:proofErr w:type="spellStart"/>
            <w:r w:rsidRPr="00E9284A">
              <w:rPr>
                <w:sz w:val="24"/>
                <w:szCs w:val="24"/>
              </w:rPr>
              <w:t>min</w:t>
            </w:r>
            <w:proofErr w:type="spellEnd"/>
            <w:r w:rsidRPr="00E9284A">
              <w:rPr>
                <w:sz w:val="24"/>
                <w:szCs w:val="24"/>
              </w:rPr>
              <w:t xml:space="preserve"> </w:t>
            </w:r>
            <w:r w:rsidR="001C01E2">
              <w:rPr>
                <w:sz w:val="24"/>
                <w:szCs w:val="24"/>
              </w:rPr>
              <w:t>6</w:t>
            </w:r>
            <w:r w:rsidRPr="00E9284A">
              <w:rPr>
                <w:sz w:val="24"/>
                <w:szCs w:val="24"/>
              </w:rPr>
              <w:t xml:space="preserve">00 рублей – </w:t>
            </w:r>
            <w:proofErr w:type="spellStart"/>
            <w:r w:rsidRPr="00E9284A">
              <w:rPr>
                <w:sz w:val="24"/>
                <w:szCs w:val="24"/>
              </w:rPr>
              <w:t>max</w:t>
            </w:r>
            <w:proofErr w:type="spellEnd"/>
            <w:r w:rsidRPr="00E9284A">
              <w:rPr>
                <w:sz w:val="24"/>
                <w:szCs w:val="24"/>
              </w:rPr>
              <w:t xml:space="preserve"> 5000 рублей) </w:t>
            </w:r>
            <w:proofErr w:type="gramStart"/>
            <w:r w:rsidRPr="00E9284A">
              <w:rPr>
                <w:sz w:val="24"/>
                <w:szCs w:val="24"/>
              </w:rPr>
              <w:t>с суммы</w:t>
            </w:r>
            <w:proofErr w:type="gramEnd"/>
            <w:r w:rsidRPr="00E9284A">
              <w:rPr>
                <w:sz w:val="24"/>
                <w:szCs w:val="24"/>
              </w:rPr>
              <w:t xml:space="preserve"> превышающей остаток на начало операционного дня</w:t>
            </w: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7C3F10" w:rsidRPr="00E9284A" w:rsidTr="001912B3">
        <w:tc>
          <w:tcPr>
            <w:tcW w:w="709" w:type="dxa"/>
          </w:tcPr>
          <w:p w:rsidR="007C3F10" w:rsidRPr="00E9284A" w:rsidRDefault="007C3F10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9.1</w:t>
            </w:r>
            <w:r w:rsidR="001C01E2">
              <w:rPr>
                <w:sz w:val="24"/>
                <w:szCs w:val="24"/>
              </w:rPr>
              <w:t>4</w:t>
            </w:r>
            <w:r w:rsidRPr="00E9284A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Комиссия за изменение реквизитов платежа при «ошибке в реквизитах»</w:t>
            </w:r>
          </w:p>
        </w:tc>
        <w:tc>
          <w:tcPr>
            <w:tcW w:w="1984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300 рублей за каждый запрос </w:t>
            </w:r>
          </w:p>
        </w:tc>
        <w:tc>
          <w:tcPr>
            <w:tcW w:w="2835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 день совершения операции</w:t>
            </w: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7C3F10" w:rsidRPr="00E9284A" w:rsidTr="001912B3">
        <w:tc>
          <w:tcPr>
            <w:tcW w:w="709" w:type="dxa"/>
          </w:tcPr>
          <w:p w:rsidR="007C3F10" w:rsidRPr="00E9284A" w:rsidRDefault="007C3F10" w:rsidP="00DE277C">
            <w:pPr>
              <w:pStyle w:val="16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9.1</w:t>
            </w:r>
            <w:r w:rsidR="001C01E2">
              <w:rPr>
                <w:sz w:val="24"/>
                <w:szCs w:val="24"/>
              </w:rPr>
              <w:t>5</w:t>
            </w:r>
            <w:r w:rsidRPr="00E9284A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Комиссия за предоставление расширенной выписки</w:t>
            </w:r>
          </w:p>
        </w:tc>
        <w:tc>
          <w:tcPr>
            <w:tcW w:w="1984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500 рублей</w:t>
            </w:r>
          </w:p>
        </w:tc>
        <w:tc>
          <w:tcPr>
            <w:tcW w:w="2835" w:type="dxa"/>
          </w:tcPr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 xml:space="preserve">В день предоставления </w:t>
            </w: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  <w:r w:rsidRPr="00E9284A">
              <w:rPr>
                <w:sz w:val="24"/>
                <w:szCs w:val="24"/>
              </w:rPr>
              <w:t>выписки</w:t>
            </w:r>
          </w:p>
          <w:p w:rsidR="007C3F10" w:rsidRPr="00E9284A" w:rsidRDefault="007C3F10" w:rsidP="007C3F10">
            <w:pPr>
              <w:pStyle w:val="16"/>
              <w:ind w:right="142"/>
              <w:jc w:val="center"/>
              <w:rPr>
                <w:sz w:val="24"/>
                <w:szCs w:val="24"/>
              </w:rPr>
            </w:pPr>
          </w:p>
        </w:tc>
      </w:tr>
    </w:tbl>
    <w:p w:rsidR="004C646F" w:rsidRPr="00E9284A" w:rsidRDefault="004C646F" w:rsidP="00E66F0B">
      <w:pPr>
        <w:pStyle w:val="16"/>
        <w:ind w:right="142"/>
        <w:jc w:val="center"/>
        <w:rPr>
          <w:sz w:val="24"/>
          <w:szCs w:val="24"/>
        </w:rPr>
      </w:pPr>
    </w:p>
    <w:p w:rsidR="00844C65" w:rsidRPr="00E9284A" w:rsidRDefault="008359AE" w:rsidP="00AC2173">
      <w:pPr>
        <w:pStyle w:val="16"/>
        <w:ind w:right="142"/>
        <w:jc w:val="center"/>
        <w:rPr>
          <w:sz w:val="24"/>
          <w:szCs w:val="24"/>
        </w:rPr>
      </w:pPr>
      <w:r w:rsidRPr="00E9284A">
        <w:rPr>
          <w:sz w:val="24"/>
          <w:szCs w:val="24"/>
        </w:rPr>
        <w:t>Примечание: Все комиссии за обслуживание специального б</w:t>
      </w:r>
      <w:r w:rsidR="005D000A" w:rsidRPr="00E9284A">
        <w:rPr>
          <w:sz w:val="24"/>
          <w:szCs w:val="24"/>
        </w:rPr>
        <w:t xml:space="preserve">анковского счета удерживаются с </w:t>
      </w:r>
      <w:r w:rsidRPr="00E9284A">
        <w:rPr>
          <w:sz w:val="24"/>
          <w:szCs w:val="24"/>
        </w:rPr>
        <w:t>расчетного счета клиента.</w:t>
      </w:r>
    </w:p>
    <w:sectPr w:rsidR="00844C65" w:rsidRPr="00E9284A" w:rsidSect="00DE277C">
      <w:footerReference w:type="even" r:id="rId8"/>
      <w:footerReference w:type="default" r:id="rId9"/>
      <w:pgSz w:w="11907" w:h="16840" w:code="9"/>
      <w:pgMar w:top="567" w:right="1134" w:bottom="56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32B" w:rsidRDefault="00A4432B">
      <w:r>
        <w:separator/>
      </w:r>
    </w:p>
  </w:endnote>
  <w:endnote w:type="continuationSeparator" w:id="0">
    <w:p w:rsidR="00A4432B" w:rsidRDefault="00A4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32B" w:rsidRDefault="00A4432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4432B" w:rsidRDefault="00A4432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77C" w:rsidRDefault="00DE277C">
    <w:pPr>
      <w:pStyle w:val="a4"/>
      <w:jc w:val="center"/>
    </w:pPr>
  </w:p>
  <w:p w:rsidR="00A4432B" w:rsidRDefault="00A4432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32B" w:rsidRDefault="00A4432B">
      <w:r>
        <w:separator/>
      </w:r>
    </w:p>
  </w:footnote>
  <w:footnote w:type="continuationSeparator" w:id="0">
    <w:p w:rsidR="00A4432B" w:rsidRDefault="00A44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F7CE0"/>
    <w:multiLevelType w:val="multilevel"/>
    <w:tmpl w:val="BE6488C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C1334DF"/>
    <w:multiLevelType w:val="multilevel"/>
    <w:tmpl w:val="36FA7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7E2F4A"/>
    <w:multiLevelType w:val="hybridMultilevel"/>
    <w:tmpl w:val="B93260CE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92BEB"/>
    <w:multiLevelType w:val="hybridMultilevel"/>
    <w:tmpl w:val="77B8515E"/>
    <w:lvl w:ilvl="0" w:tplc="F112BF04">
      <w:start w:val="9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" w15:restartNumberingAfterBreak="0">
    <w:nsid w:val="34090B0E"/>
    <w:multiLevelType w:val="hybridMultilevel"/>
    <w:tmpl w:val="7A7C6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1C7BFA"/>
    <w:multiLevelType w:val="hybridMultilevel"/>
    <w:tmpl w:val="794004F0"/>
    <w:lvl w:ilvl="0" w:tplc="04190001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43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3979BC"/>
    <w:multiLevelType w:val="multilevel"/>
    <w:tmpl w:val="564645D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86354C7"/>
    <w:multiLevelType w:val="multilevel"/>
    <w:tmpl w:val="19961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94C1D82"/>
    <w:multiLevelType w:val="hybridMultilevel"/>
    <w:tmpl w:val="5E1A97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87DE1"/>
    <w:multiLevelType w:val="hybridMultilevel"/>
    <w:tmpl w:val="2FCC117A"/>
    <w:lvl w:ilvl="0" w:tplc="AAB68F40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36A4455"/>
    <w:multiLevelType w:val="singleLevel"/>
    <w:tmpl w:val="2AEABB3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37324D5"/>
    <w:multiLevelType w:val="hybridMultilevel"/>
    <w:tmpl w:val="9FE0FFB2"/>
    <w:lvl w:ilvl="0" w:tplc="CF0C8520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50EE8"/>
    <w:multiLevelType w:val="hybridMultilevel"/>
    <w:tmpl w:val="FBCA0BB6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F1D56"/>
    <w:multiLevelType w:val="multilevel"/>
    <w:tmpl w:val="2E76C1A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ECE5B5B"/>
    <w:multiLevelType w:val="hybridMultilevel"/>
    <w:tmpl w:val="0E845C78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856C4"/>
    <w:multiLevelType w:val="hybridMultilevel"/>
    <w:tmpl w:val="18ACF152"/>
    <w:lvl w:ilvl="0" w:tplc="FE581D22">
      <w:start w:val="10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7" w15:restartNumberingAfterBreak="0">
    <w:nsid w:val="6541286E"/>
    <w:multiLevelType w:val="multilevel"/>
    <w:tmpl w:val="74C64E4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CD60D97"/>
    <w:multiLevelType w:val="hybridMultilevel"/>
    <w:tmpl w:val="75F0054E"/>
    <w:lvl w:ilvl="0" w:tplc="321A806E">
      <w:start w:val="1"/>
      <w:numFmt w:val="decimal"/>
      <w:lvlText w:val="%1."/>
      <w:lvlJc w:val="left"/>
      <w:pPr>
        <w:ind w:left="140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70264103"/>
    <w:multiLevelType w:val="hybridMultilevel"/>
    <w:tmpl w:val="686C682E"/>
    <w:lvl w:ilvl="0" w:tplc="B96CFE6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EB18BF"/>
    <w:multiLevelType w:val="hybridMultilevel"/>
    <w:tmpl w:val="79B8E892"/>
    <w:lvl w:ilvl="0" w:tplc="0660E85A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1" w15:restartNumberingAfterBreak="0">
    <w:nsid w:val="7C8C56AA"/>
    <w:multiLevelType w:val="hybridMultilevel"/>
    <w:tmpl w:val="EC589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D39F7"/>
    <w:multiLevelType w:val="singleLevel"/>
    <w:tmpl w:val="F076712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12"/>
  </w:num>
  <w:num w:numId="4">
    <w:abstractNumId w:val="14"/>
  </w:num>
  <w:num w:numId="5">
    <w:abstractNumId w:val="17"/>
  </w:num>
  <w:num w:numId="6">
    <w:abstractNumId w:val="7"/>
  </w:num>
  <w:num w:numId="7">
    <w:abstractNumId w:val="19"/>
  </w:num>
  <w:num w:numId="8">
    <w:abstractNumId w:val="0"/>
  </w:num>
  <w:num w:numId="9">
    <w:abstractNumId w:val="4"/>
  </w:num>
  <w:num w:numId="10">
    <w:abstractNumId w:val="20"/>
  </w:num>
  <w:num w:numId="11">
    <w:abstractNumId w:val="5"/>
  </w:num>
  <w:num w:numId="12">
    <w:abstractNumId w:val="9"/>
  </w:num>
  <w:num w:numId="13">
    <w:abstractNumId w:val="10"/>
  </w:num>
  <w:num w:numId="14">
    <w:abstractNumId w:val="11"/>
  </w:num>
  <w:num w:numId="15">
    <w:abstractNumId w:val="16"/>
  </w:num>
  <w:num w:numId="16">
    <w:abstractNumId w:val="3"/>
  </w:num>
  <w:num w:numId="17">
    <w:abstractNumId w:val="1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</w:num>
  <w:num w:numId="21">
    <w:abstractNumId w:val="8"/>
  </w:num>
  <w:num w:numId="22">
    <w:abstractNumId w:val="21"/>
  </w:num>
  <w:num w:numId="23">
    <w:abstractNumId w:val="6"/>
  </w:num>
  <w:num w:numId="24">
    <w:abstractNumId w:val="1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F52"/>
    <w:rsid w:val="00012F3E"/>
    <w:rsid w:val="00013D93"/>
    <w:rsid w:val="00022810"/>
    <w:rsid w:val="00034FA6"/>
    <w:rsid w:val="00035F84"/>
    <w:rsid w:val="00042032"/>
    <w:rsid w:val="0004374A"/>
    <w:rsid w:val="00051A29"/>
    <w:rsid w:val="00051FA0"/>
    <w:rsid w:val="00057932"/>
    <w:rsid w:val="00066273"/>
    <w:rsid w:val="00067FF2"/>
    <w:rsid w:val="00074F09"/>
    <w:rsid w:val="00081AD6"/>
    <w:rsid w:val="00082467"/>
    <w:rsid w:val="00083445"/>
    <w:rsid w:val="00091CE8"/>
    <w:rsid w:val="000952D8"/>
    <w:rsid w:val="000A55E5"/>
    <w:rsid w:val="000A5C7E"/>
    <w:rsid w:val="000C361D"/>
    <w:rsid w:val="000C3AD3"/>
    <w:rsid w:val="000C4821"/>
    <w:rsid w:val="000C6370"/>
    <w:rsid w:val="000D141E"/>
    <w:rsid w:val="000F25B0"/>
    <w:rsid w:val="000F5DD4"/>
    <w:rsid w:val="000F6C3A"/>
    <w:rsid w:val="00104C97"/>
    <w:rsid w:val="00106E98"/>
    <w:rsid w:val="00107056"/>
    <w:rsid w:val="00110E78"/>
    <w:rsid w:val="00114BB3"/>
    <w:rsid w:val="00115A98"/>
    <w:rsid w:val="001213F3"/>
    <w:rsid w:val="00122390"/>
    <w:rsid w:val="001233D8"/>
    <w:rsid w:val="0012456D"/>
    <w:rsid w:val="00152D0C"/>
    <w:rsid w:val="001601AF"/>
    <w:rsid w:val="00166677"/>
    <w:rsid w:val="00167485"/>
    <w:rsid w:val="00171097"/>
    <w:rsid w:val="0017129C"/>
    <w:rsid w:val="00180BF2"/>
    <w:rsid w:val="001912B3"/>
    <w:rsid w:val="00195BFC"/>
    <w:rsid w:val="001A2B8F"/>
    <w:rsid w:val="001A5715"/>
    <w:rsid w:val="001A76A1"/>
    <w:rsid w:val="001B0207"/>
    <w:rsid w:val="001B12F0"/>
    <w:rsid w:val="001B25E3"/>
    <w:rsid w:val="001B29B3"/>
    <w:rsid w:val="001C01E2"/>
    <w:rsid w:val="001C0865"/>
    <w:rsid w:val="001C3134"/>
    <w:rsid w:val="001D2539"/>
    <w:rsid w:val="001E477B"/>
    <w:rsid w:val="001F0325"/>
    <w:rsid w:val="001F0F0F"/>
    <w:rsid w:val="001F611F"/>
    <w:rsid w:val="001F6562"/>
    <w:rsid w:val="001F6D5A"/>
    <w:rsid w:val="0020250E"/>
    <w:rsid w:val="00210F7C"/>
    <w:rsid w:val="00211911"/>
    <w:rsid w:val="0023147A"/>
    <w:rsid w:val="00253C59"/>
    <w:rsid w:val="00260EE8"/>
    <w:rsid w:val="00273390"/>
    <w:rsid w:val="00280A15"/>
    <w:rsid w:val="00281472"/>
    <w:rsid w:val="00292EDD"/>
    <w:rsid w:val="002A2876"/>
    <w:rsid w:val="002A39D4"/>
    <w:rsid w:val="002B769F"/>
    <w:rsid w:val="002D2D8D"/>
    <w:rsid w:val="002D3E0B"/>
    <w:rsid w:val="002D4FC9"/>
    <w:rsid w:val="002E03C6"/>
    <w:rsid w:val="002F6EEA"/>
    <w:rsid w:val="002F7CD8"/>
    <w:rsid w:val="00302C4E"/>
    <w:rsid w:val="00306A05"/>
    <w:rsid w:val="00334800"/>
    <w:rsid w:val="003371AC"/>
    <w:rsid w:val="00346C91"/>
    <w:rsid w:val="00353741"/>
    <w:rsid w:val="00360D63"/>
    <w:rsid w:val="00366282"/>
    <w:rsid w:val="00380CEA"/>
    <w:rsid w:val="003830DF"/>
    <w:rsid w:val="00385D41"/>
    <w:rsid w:val="00390344"/>
    <w:rsid w:val="00390724"/>
    <w:rsid w:val="0039395A"/>
    <w:rsid w:val="00394146"/>
    <w:rsid w:val="00396ECA"/>
    <w:rsid w:val="003A1664"/>
    <w:rsid w:val="003B32DB"/>
    <w:rsid w:val="003C5768"/>
    <w:rsid w:val="003C7858"/>
    <w:rsid w:val="003D32D2"/>
    <w:rsid w:val="003D770F"/>
    <w:rsid w:val="003E0CC0"/>
    <w:rsid w:val="003E67EF"/>
    <w:rsid w:val="003F4B9E"/>
    <w:rsid w:val="003F7968"/>
    <w:rsid w:val="004034BC"/>
    <w:rsid w:val="00433283"/>
    <w:rsid w:val="004338E9"/>
    <w:rsid w:val="0044182E"/>
    <w:rsid w:val="00445BE4"/>
    <w:rsid w:val="00447021"/>
    <w:rsid w:val="00447EE8"/>
    <w:rsid w:val="004506F7"/>
    <w:rsid w:val="00451C8F"/>
    <w:rsid w:val="00452B24"/>
    <w:rsid w:val="0045380C"/>
    <w:rsid w:val="004603B0"/>
    <w:rsid w:val="004745F7"/>
    <w:rsid w:val="00476921"/>
    <w:rsid w:val="004819EC"/>
    <w:rsid w:val="00482A0F"/>
    <w:rsid w:val="004976C4"/>
    <w:rsid w:val="004C125F"/>
    <w:rsid w:val="004C646F"/>
    <w:rsid w:val="004F533C"/>
    <w:rsid w:val="004F6CA9"/>
    <w:rsid w:val="0050599B"/>
    <w:rsid w:val="005102C8"/>
    <w:rsid w:val="00511E6C"/>
    <w:rsid w:val="0051679D"/>
    <w:rsid w:val="005215F1"/>
    <w:rsid w:val="00526CD3"/>
    <w:rsid w:val="00533C20"/>
    <w:rsid w:val="00540BB9"/>
    <w:rsid w:val="00542B78"/>
    <w:rsid w:val="0054747B"/>
    <w:rsid w:val="005520F5"/>
    <w:rsid w:val="00553194"/>
    <w:rsid w:val="00554BC8"/>
    <w:rsid w:val="00555842"/>
    <w:rsid w:val="00563A14"/>
    <w:rsid w:val="00571847"/>
    <w:rsid w:val="00576EDB"/>
    <w:rsid w:val="00580CA6"/>
    <w:rsid w:val="00582A36"/>
    <w:rsid w:val="00584AA7"/>
    <w:rsid w:val="00592D49"/>
    <w:rsid w:val="0059440D"/>
    <w:rsid w:val="00595DA4"/>
    <w:rsid w:val="005978D7"/>
    <w:rsid w:val="005A1BA4"/>
    <w:rsid w:val="005A7D2F"/>
    <w:rsid w:val="005C3AE1"/>
    <w:rsid w:val="005C4943"/>
    <w:rsid w:val="005C5FB0"/>
    <w:rsid w:val="005D000A"/>
    <w:rsid w:val="005D3AF0"/>
    <w:rsid w:val="005D6BE6"/>
    <w:rsid w:val="005D6CEA"/>
    <w:rsid w:val="005E05C1"/>
    <w:rsid w:val="00601F86"/>
    <w:rsid w:val="00602AEF"/>
    <w:rsid w:val="006045DA"/>
    <w:rsid w:val="006046D4"/>
    <w:rsid w:val="00606384"/>
    <w:rsid w:val="00606F87"/>
    <w:rsid w:val="006123CD"/>
    <w:rsid w:val="0063577A"/>
    <w:rsid w:val="0064279E"/>
    <w:rsid w:val="00650AA6"/>
    <w:rsid w:val="0066131E"/>
    <w:rsid w:val="006659A8"/>
    <w:rsid w:val="0068398B"/>
    <w:rsid w:val="006875FA"/>
    <w:rsid w:val="0069165F"/>
    <w:rsid w:val="00694F35"/>
    <w:rsid w:val="006963E6"/>
    <w:rsid w:val="00696796"/>
    <w:rsid w:val="006B1361"/>
    <w:rsid w:val="006D3C16"/>
    <w:rsid w:val="006E2995"/>
    <w:rsid w:val="006E61AC"/>
    <w:rsid w:val="0070449A"/>
    <w:rsid w:val="00710F52"/>
    <w:rsid w:val="00711728"/>
    <w:rsid w:val="00712219"/>
    <w:rsid w:val="007168FB"/>
    <w:rsid w:val="00720D89"/>
    <w:rsid w:val="00726EF6"/>
    <w:rsid w:val="00733CA6"/>
    <w:rsid w:val="00746B0C"/>
    <w:rsid w:val="007518E0"/>
    <w:rsid w:val="00762E00"/>
    <w:rsid w:val="00786106"/>
    <w:rsid w:val="007866B9"/>
    <w:rsid w:val="007A2914"/>
    <w:rsid w:val="007A4796"/>
    <w:rsid w:val="007A7CA5"/>
    <w:rsid w:val="007C3F10"/>
    <w:rsid w:val="007C6A96"/>
    <w:rsid w:val="007D2940"/>
    <w:rsid w:val="007E5738"/>
    <w:rsid w:val="007F311B"/>
    <w:rsid w:val="00810031"/>
    <w:rsid w:val="008148A2"/>
    <w:rsid w:val="00816A66"/>
    <w:rsid w:val="008265AD"/>
    <w:rsid w:val="00833797"/>
    <w:rsid w:val="0083394B"/>
    <w:rsid w:val="00834353"/>
    <w:rsid w:val="008359AE"/>
    <w:rsid w:val="00844C65"/>
    <w:rsid w:val="00852C38"/>
    <w:rsid w:val="00852D7A"/>
    <w:rsid w:val="008544BF"/>
    <w:rsid w:val="00857934"/>
    <w:rsid w:val="00865C72"/>
    <w:rsid w:val="008827B2"/>
    <w:rsid w:val="0089495B"/>
    <w:rsid w:val="008A32EC"/>
    <w:rsid w:val="008A5D01"/>
    <w:rsid w:val="008B1CBF"/>
    <w:rsid w:val="008B5E40"/>
    <w:rsid w:val="008C24EA"/>
    <w:rsid w:val="008C3049"/>
    <w:rsid w:val="008D24D4"/>
    <w:rsid w:val="008D4C53"/>
    <w:rsid w:val="008D61AA"/>
    <w:rsid w:val="008E2462"/>
    <w:rsid w:val="008F4BA0"/>
    <w:rsid w:val="008F5578"/>
    <w:rsid w:val="008F74AB"/>
    <w:rsid w:val="00901205"/>
    <w:rsid w:val="00907022"/>
    <w:rsid w:val="00912821"/>
    <w:rsid w:val="009235E0"/>
    <w:rsid w:val="00925016"/>
    <w:rsid w:val="0093165D"/>
    <w:rsid w:val="00932DCE"/>
    <w:rsid w:val="00934297"/>
    <w:rsid w:val="00946BDA"/>
    <w:rsid w:val="00956E61"/>
    <w:rsid w:val="00962880"/>
    <w:rsid w:val="009641C3"/>
    <w:rsid w:val="00964AD8"/>
    <w:rsid w:val="00971D6D"/>
    <w:rsid w:val="00971FDA"/>
    <w:rsid w:val="00977813"/>
    <w:rsid w:val="00986759"/>
    <w:rsid w:val="009875CF"/>
    <w:rsid w:val="00994BB7"/>
    <w:rsid w:val="009A218D"/>
    <w:rsid w:val="009A3B38"/>
    <w:rsid w:val="009A5616"/>
    <w:rsid w:val="009A79C1"/>
    <w:rsid w:val="009B4654"/>
    <w:rsid w:val="009C156F"/>
    <w:rsid w:val="009C41A3"/>
    <w:rsid w:val="009D1B4A"/>
    <w:rsid w:val="009D32B1"/>
    <w:rsid w:val="009D75B2"/>
    <w:rsid w:val="009E34AF"/>
    <w:rsid w:val="009E5C2C"/>
    <w:rsid w:val="009F00E0"/>
    <w:rsid w:val="00A03FA9"/>
    <w:rsid w:val="00A10717"/>
    <w:rsid w:val="00A12457"/>
    <w:rsid w:val="00A1735D"/>
    <w:rsid w:val="00A2200E"/>
    <w:rsid w:val="00A24A19"/>
    <w:rsid w:val="00A3101F"/>
    <w:rsid w:val="00A4432B"/>
    <w:rsid w:val="00A4522C"/>
    <w:rsid w:val="00A5166F"/>
    <w:rsid w:val="00A6266A"/>
    <w:rsid w:val="00A75C1A"/>
    <w:rsid w:val="00A770A4"/>
    <w:rsid w:val="00A85B72"/>
    <w:rsid w:val="00A94CAB"/>
    <w:rsid w:val="00AB710C"/>
    <w:rsid w:val="00AC2173"/>
    <w:rsid w:val="00AC34A0"/>
    <w:rsid w:val="00AE6A14"/>
    <w:rsid w:val="00AF7113"/>
    <w:rsid w:val="00AF78AA"/>
    <w:rsid w:val="00B0380D"/>
    <w:rsid w:val="00B03F03"/>
    <w:rsid w:val="00B3091C"/>
    <w:rsid w:val="00B3599B"/>
    <w:rsid w:val="00B47229"/>
    <w:rsid w:val="00B605AA"/>
    <w:rsid w:val="00B6301E"/>
    <w:rsid w:val="00B704CB"/>
    <w:rsid w:val="00B71EF3"/>
    <w:rsid w:val="00B74B00"/>
    <w:rsid w:val="00B763D5"/>
    <w:rsid w:val="00B93316"/>
    <w:rsid w:val="00BA21F7"/>
    <w:rsid w:val="00BB55FE"/>
    <w:rsid w:val="00BB57B9"/>
    <w:rsid w:val="00BB5A4F"/>
    <w:rsid w:val="00BC138C"/>
    <w:rsid w:val="00BC1434"/>
    <w:rsid w:val="00BC2642"/>
    <w:rsid w:val="00BC5A28"/>
    <w:rsid w:val="00BC64CA"/>
    <w:rsid w:val="00BC72F7"/>
    <w:rsid w:val="00BD0AA9"/>
    <w:rsid w:val="00BE2FBC"/>
    <w:rsid w:val="00BF463E"/>
    <w:rsid w:val="00BF542E"/>
    <w:rsid w:val="00BF652E"/>
    <w:rsid w:val="00BF70A9"/>
    <w:rsid w:val="00C04502"/>
    <w:rsid w:val="00C04D27"/>
    <w:rsid w:val="00C10F06"/>
    <w:rsid w:val="00C1436C"/>
    <w:rsid w:val="00C15A24"/>
    <w:rsid w:val="00C3026E"/>
    <w:rsid w:val="00C30397"/>
    <w:rsid w:val="00C3661B"/>
    <w:rsid w:val="00C46EC5"/>
    <w:rsid w:val="00C5177D"/>
    <w:rsid w:val="00C61E9F"/>
    <w:rsid w:val="00C63785"/>
    <w:rsid w:val="00C64FF6"/>
    <w:rsid w:val="00C65F0E"/>
    <w:rsid w:val="00C7235E"/>
    <w:rsid w:val="00C74A4F"/>
    <w:rsid w:val="00C82AFB"/>
    <w:rsid w:val="00C91565"/>
    <w:rsid w:val="00CA55C2"/>
    <w:rsid w:val="00CA5F4B"/>
    <w:rsid w:val="00CC63C7"/>
    <w:rsid w:val="00CC6D02"/>
    <w:rsid w:val="00CE4C14"/>
    <w:rsid w:val="00CF3449"/>
    <w:rsid w:val="00CF34C5"/>
    <w:rsid w:val="00D0413B"/>
    <w:rsid w:val="00D135F9"/>
    <w:rsid w:val="00D16D71"/>
    <w:rsid w:val="00D17BA6"/>
    <w:rsid w:val="00D20289"/>
    <w:rsid w:val="00D2396E"/>
    <w:rsid w:val="00D34AA6"/>
    <w:rsid w:val="00D428A5"/>
    <w:rsid w:val="00D45875"/>
    <w:rsid w:val="00D512B1"/>
    <w:rsid w:val="00D57521"/>
    <w:rsid w:val="00D57666"/>
    <w:rsid w:val="00D63C71"/>
    <w:rsid w:val="00D6610F"/>
    <w:rsid w:val="00D72A2D"/>
    <w:rsid w:val="00D84FCC"/>
    <w:rsid w:val="00D93648"/>
    <w:rsid w:val="00D939C8"/>
    <w:rsid w:val="00D945BF"/>
    <w:rsid w:val="00D95B72"/>
    <w:rsid w:val="00DA0957"/>
    <w:rsid w:val="00DB2329"/>
    <w:rsid w:val="00DB7FA4"/>
    <w:rsid w:val="00DC27E3"/>
    <w:rsid w:val="00DD30EC"/>
    <w:rsid w:val="00DD405E"/>
    <w:rsid w:val="00DD74AE"/>
    <w:rsid w:val="00DE277C"/>
    <w:rsid w:val="00DE3385"/>
    <w:rsid w:val="00DE34DC"/>
    <w:rsid w:val="00DF61FB"/>
    <w:rsid w:val="00E01BB8"/>
    <w:rsid w:val="00E04C92"/>
    <w:rsid w:val="00E05DA4"/>
    <w:rsid w:val="00E11E39"/>
    <w:rsid w:val="00E17DB7"/>
    <w:rsid w:val="00E21519"/>
    <w:rsid w:val="00E22623"/>
    <w:rsid w:val="00E254D5"/>
    <w:rsid w:val="00E31A9F"/>
    <w:rsid w:val="00E36A74"/>
    <w:rsid w:val="00E45BBB"/>
    <w:rsid w:val="00E461F4"/>
    <w:rsid w:val="00E4724D"/>
    <w:rsid w:val="00E554CB"/>
    <w:rsid w:val="00E63D38"/>
    <w:rsid w:val="00E66F0B"/>
    <w:rsid w:val="00E70969"/>
    <w:rsid w:val="00E71A84"/>
    <w:rsid w:val="00E83EE4"/>
    <w:rsid w:val="00E84F0B"/>
    <w:rsid w:val="00E90801"/>
    <w:rsid w:val="00E9284A"/>
    <w:rsid w:val="00EA123A"/>
    <w:rsid w:val="00EA54DF"/>
    <w:rsid w:val="00EB0BC3"/>
    <w:rsid w:val="00EB7FDA"/>
    <w:rsid w:val="00EE5345"/>
    <w:rsid w:val="00F15C3F"/>
    <w:rsid w:val="00F160DB"/>
    <w:rsid w:val="00F16472"/>
    <w:rsid w:val="00F166D8"/>
    <w:rsid w:val="00F230F0"/>
    <w:rsid w:val="00F46A79"/>
    <w:rsid w:val="00F47AB3"/>
    <w:rsid w:val="00F544FF"/>
    <w:rsid w:val="00F61301"/>
    <w:rsid w:val="00F7281D"/>
    <w:rsid w:val="00F77D6F"/>
    <w:rsid w:val="00F8109E"/>
    <w:rsid w:val="00F84908"/>
    <w:rsid w:val="00F92BF3"/>
    <w:rsid w:val="00F936D2"/>
    <w:rsid w:val="00F9738A"/>
    <w:rsid w:val="00F97A5A"/>
    <w:rsid w:val="00FA345C"/>
    <w:rsid w:val="00FA3BF7"/>
    <w:rsid w:val="00FA7466"/>
    <w:rsid w:val="00FB3235"/>
    <w:rsid w:val="00FB734A"/>
    <w:rsid w:val="00FC3A7D"/>
    <w:rsid w:val="00FD0358"/>
    <w:rsid w:val="00FD10D8"/>
    <w:rsid w:val="00FF1DDE"/>
    <w:rsid w:val="00F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687A42D"/>
  <w15:docId w15:val="{BE134D79-EC66-4DD3-A02D-5F1F0494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623"/>
    <w:rPr>
      <w:rFonts w:ascii="Comic Sans MS" w:hAnsi="Comic Sans MS"/>
      <w:i/>
      <w:shadow/>
      <w:szCs w:val="24"/>
    </w:rPr>
  </w:style>
  <w:style w:type="paragraph" w:styleId="1">
    <w:name w:val="heading 1"/>
    <w:basedOn w:val="10"/>
    <w:next w:val="10"/>
    <w:qFormat/>
    <w:rsid w:val="00E22623"/>
    <w:pPr>
      <w:keepNext/>
      <w:numPr>
        <w:numId w:val="6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10"/>
    <w:next w:val="10"/>
    <w:link w:val="20"/>
    <w:qFormat/>
    <w:rsid w:val="00E22623"/>
    <w:pPr>
      <w:keepNext/>
      <w:numPr>
        <w:ilvl w:val="1"/>
        <w:numId w:val="6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10"/>
    <w:next w:val="10"/>
    <w:link w:val="30"/>
    <w:qFormat/>
    <w:rsid w:val="00E22623"/>
    <w:pPr>
      <w:keepNext/>
      <w:numPr>
        <w:ilvl w:val="2"/>
        <w:numId w:val="6"/>
      </w:numPr>
      <w:spacing w:before="240" w:after="60"/>
      <w:outlineLvl w:val="2"/>
    </w:pPr>
    <w:rPr>
      <w:b/>
      <w:sz w:val="24"/>
    </w:rPr>
  </w:style>
  <w:style w:type="paragraph" w:styleId="4">
    <w:name w:val="heading 4"/>
    <w:basedOn w:val="10"/>
    <w:next w:val="10"/>
    <w:link w:val="40"/>
    <w:qFormat/>
    <w:rsid w:val="00E22623"/>
    <w:pPr>
      <w:keepNext/>
      <w:numPr>
        <w:ilvl w:val="3"/>
        <w:numId w:val="6"/>
      </w:numPr>
      <w:outlineLvl w:val="3"/>
    </w:pPr>
    <w:rPr>
      <w:b/>
    </w:rPr>
  </w:style>
  <w:style w:type="paragraph" w:styleId="5">
    <w:name w:val="heading 5"/>
    <w:basedOn w:val="a"/>
    <w:next w:val="a"/>
    <w:qFormat/>
    <w:rsid w:val="00E22623"/>
    <w:pPr>
      <w:numPr>
        <w:ilvl w:val="4"/>
        <w:numId w:val="6"/>
      </w:numPr>
      <w:spacing w:before="240" w:after="60"/>
      <w:outlineLvl w:val="4"/>
    </w:pPr>
    <w:rPr>
      <w:rFonts w:ascii="Times New Roman" w:hAnsi="Times New Roman"/>
      <w:b/>
      <w:bCs/>
      <w:iCs/>
      <w:shadow w:val="0"/>
      <w:sz w:val="26"/>
      <w:szCs w:val="26"/>
    </w:rPr>
  </w:style>
  <w:style w:type="paragraph" w:styleId="6">
    <w:name w:val="heading 6"/>
    <w:basedOn w:val="a"/>
    <w:next w:val="a"/>
    <w:qFormat/>
    <w:rsid w:val="00E22623"/>
    <w:pPr>
      <w:numPr>
        <w:ilvl w:val="5"/>
        <w:numId w:val="6"/>
      </w:numPr>
      <w:spacing w:before="240" w:after="60"/>
      <w:outlineLvl w:val="5"/>
    </w:pPr>
    <w:rPr>
      <w:rFonts w:ascii="Times New Roman" w:hAnsi="Times New Roman"/>
      <w:b/>
      <w:bCs/>
      <w:i w:val="0"/>
      <w:shadow w:val="0"/>
      <w:sz w:val="22"/>
      <w:szCs w:val="22"/>
    </w:rPr>
  </w:style>
  <w:style w:type="paragraph" w:styleId="7">
    <w:name w:val="heading 7"/>
    <w:basedOn w:val="a"/>
    <w:next w:val="a"/>
    <w:qFormat/>
    <w:rsid w:val="00E22623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i w:val="0"/>
      <w:shadow w:val="0"/>
      <w:sz w:val="24"/>
    </w:rPr>
  </w:style>
  <w:style w:type="paragraph" w:styleId="8">
    <w:name w:val="heading 8"/>
    <w:basedOn w:val="a"/>
    <w:next w:val="a"/>
    <w:qFormat/>
    <w:rsid w:val="00E22623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Cs/>
      <w:shadow w:val="0"/>
      <w:sz w:val="24"/>
    </w:rPr>
  </w:style>
  <w:style w:type="paragraph" w:styleId="9">
    <w:name w:val="heading 9"/>
    <w:basedOn w:val="a"/>
    <w:next w:val="a"/>
    <w:qFormat/>
    <w:rsid w:val="00E22623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i w:val="0"/>
      <w:shadow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22623"/>
  </w:style>
  <w:style w:type="paragraph" w:customStyle="1" w:styleId="11">
    <w:name w:val="Основной текст1"/>
    <w:basedOn w:val="10"/>
    <w:rsid w:val="00E22623"/>
    <w:pPr>
      <w:spacing w:after="120"/>
    </w:pPr>
  </w:style>
  <w:style w:type="paragraph" w:customStyle="1" w:styleId="12">
    <w:name w:val="Список1"/>
    <w:basedOn w:val="10"/>
    <w:rsid w:val="00E22623"/>
    <w:pPr>
      <w:ind w:left="283" w:hanging="283"/>
    </w:pPr>
  </w:style>
  <w:style w:type="paragraph" w:customStyle="1" w:styleId="13">
    <w:name w:val="Продолжение списка1"/>
    <w:basedOn w:val="10"/>
    <w:rsid w:val="00E22623"/>
    <w:pPr>
      <w:spacing w:after="120"/>
      <w:ind w:left="283"/>
    </w:pPr>
  </w:style>
  <w:style w:type="paragraph" w:customStyle="1" w:styleId="21">
    <w:name w:val="Основной текст 21"/>
    <w:basedOn w:val="10"/>
    <w:rsid w:val="00E22623"/>
    <w:pPr>
      <w:jc w:val="both"/>
    </w:pPr>
    <w:rPr>
      <w:sz w:val="19"/>
    </w:rPr>
  </w:style>
  <w:style w:type="character" w:styleId="a3">
    <w:name w:val="page number"/>
    <w:basedOn w:val="a0"/>
    <w:rsid w:val="00E22623"/>
  </w:style>
  <w:style w:type="paragraph" w:customStyle="1" w:styleId="14">
    <w:name w:val="Верхний колонтитул1"/>
    <w:basedOn w:val="10"/>
    <w:rsid w:val="00E22623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E22623"/>
    <w:pPr>
      <w:tabs>
        <w:tab w:val="center" w:pos="4677"/>
        <w:tab w:val="right" w:pos="9355"/>
      </w:tabs>
    </w:pPr>
    <w:rPr>
      <w:rFonts w:ascii="Times New Roman" w:hAnsi="Times New Roman"/>
      <w:i w:val="0"/>
      <w:shadow w:val="0"/>
      <w:szCs w:val="20"/>
    </w:rPr>
  </w:style>
  <w:style w:type="paragraph" w:customStyle="1" w:styleId="15">
    <w:name w:val="Нижний колонтитул1"/>
    <w:basedOn w:val="10"/>
    <w:rsid w:val="00E22623"/>
    <w:pPr>
      <w:tabs>
        <w:tab w:val="center" w:pos="4536"/>
        <w:tab w:val="right" w:pos="9072"/>
      </w:tabs>
    </w:pPr>
  </w:style>
  <w:style w:type="paragraph" w:styleId="a6">
    <w:name w:val="Balloon Text"/>
    <w:basedOn w:val="a"/>
    <w:semiHidden/>
    <w:rsid w:val="00710F52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844C65"/>
    <w:pPr>
      <w:spacing w:before="120" w:after="120"/>
    </w:pPr>
    <w:rPr>
      <w:rFonts w:ascii="Times New Roman" w:hAnsi="Times New Roman"/>
      <w:b/>
      <w:bCs/>
      <w:i w:val="0"/>
      <w:shadow w:val="0"/>
      <w:sz w:val="26"/>
    </w:rPr>
  </w:style>
  <w:style w:type="character" w:customStyle="1" w:styleId="32">
    <w:name w:val="Основной текст 3 Знак"/>
    <w:basedOn w:val="a0"/>
    <w:link w:val="31"/>
    <w:rsid w:val="00844C65"/>
    <w:rPr>
      <w:b/>
      <w:bCs/>
      <w:sz w:val="26"/>
      <w:szCs w:val="24"/>
    </w:rPr>
  </w:style>
  <w:style w:type="paragraph" w:styleId="a7">
    <w:name w:val="Body Text Indent"/>
    <w:basedOn w:val="a"/>
    <w:link w:val="a8"/>
    <w:rsid w:val="00844C65"/>
    <w:pPr>
      <w:ind w:left="720" w:hanging="360"/>
    </w:pPr>
    <w:rPr>
      <w:rFonts w:ascii="Times New Roman" w:hAnsi="Times New Roman"/>
      <w:b/>
      <w:bCs/>
      <w:i w:val="0"/>
      <w:shadow w:val="0"/>
      <w:sz w:val="24"/>
    </w:rPr>
  </w:style>
  <w:style w:type="character" w:customStyle="1" w:styleId="a8">
    <w:name w:val="Основной текст с отступом Знак"/>
    <w:basedOn w:val="a0"/>
    <w:link w:val="a7"/>
    <w:rsid w:val="00844C65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A0957"/>
    <w:rPr>
      <w:b/>
      <w:sz w:val="24"/>
    </w:rPr>
  </w:style>
  <w:style w:type="paragraph" w:customStyle="1" w:styleId="16">
    <w:name w:val="Обычный1"/>
    <w:rsid w:val="00DA0957"/>
  </w:style>
  <w:style w:type="paragraph" w:styleId="a9">
    <w:name w:val="List Paragraph"/>
    <w:basedOn w:val="a"/>
    <w:uiPriority w:val="34"/>
    <w:qFormat/>
    <w:rsid w:val="007518E0"/>
    <w:pPr>
      <w:ind w:left="720"/>
      <w:contextualSpacing/>
    </w:pPr>
    <w:rPr>
      <w:rFonts w:ascii="Times New Roman" w:hAnsi="Times New Roman"/>
      <w:i w:val="0"/>
      <w:shadow w:val="0"/>
      <w:sz w:val="28"/>
      <w:szCs w:val="28"/>
    </w:rPr>
  </w:style>
  <w:style w:type="paragraph" w:styleId="aa">
    <w:name w:val="header"/>
    <w:basedOn w:val="a"/>
    <w:link w:val="ab"/>
    <w:rsid w:val="00746B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46B0C"/>
    <w:rPr>
      <w:rFonts w:ascii="Comic Sans MS" w:hAnsi="Comic Sans MS"/>
      <w:i/>
      <w:shadow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746B0C"/>
  </w:style>
  <w:style w:type="character" w:customStyle="1" w:styleId="40">
    <w:name w:val="Заголовок 4 Знак"/>
    <w:basedOn w:val="a0"/>
    <w:link w:val="4"/>
    <w:rsid w:val="00BB55FE"/>
    <w:rPr>
      <w:b/>
    </w:rPr>
  </w:style>
  <w:style w:type="character" w:customStyle="1" w:styleId="20">
    <w:name w:val="Заголовок 2 Знак"/>
    <w:basedOn w:val="a0"/>
    <w:link w:val="2"/>
    <w:rsid w:val="00C04D27"/>
    <w:rPr>
      <w:rFonts w:ascii="Arial" w:hAnsi="Arial"/>
      <w:b/>
      <w:i/>
      <w:sz w:val="24"/>
    </w:rPr>
  </w:style>
  <w:style w:type="paragraph" w:styleId="ac">
    <w:name w:val="Document Map"/>
    <w:basedOn w:val="a"/>
    <w:link w:val="ad"/>
    <w:rsid w:val="00857934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857934"/>
    <w:rPr>
      <w:rFonts w:ascii="Tahoma" w:hAnsi="Tahoma" w:cs="Tahoma"/>
      <w:i/>
      <w:shadow/>
      <w:sz w:val="16"/>
      <w:szCs w:val="16"/>
    </w:rPr>
  </w:style>
  <w:style w:type="paragraph" w:styleId="ae">
    <w:name w:val="Revision"/>
    <w:hidden/>
    <w:uiPriority w:val="99"/>
    <w:semiHidden/>
    <w:rsid w:val="00E254D5"/>
    <w:rPr>
      <w:rFonts w:ascii="Comic Sans MS" w:hAnsi="Comic Sans MS"/>
      <w:i/>
      <w:shadow/>
      <w:szCs w:val="24"/>
    </w:rPr>
  </w:style>
  <w:style w:type="character" w:styleId="af">
    <w:name w:val="annotation reference"/>
    <w:basedOn w:val="a0"/>
    <w:rsid w:val="000C4821"/>
    <w:rPr>
      <w:sz w:val="16"/>
      <w:szCs w:val="16"/>
    </w:rPr>
  </w:style>
  <w:style w:type="paragraph" w:styleId="af0">
    <w:name w:val="annotation text"/>
    <w:basedOn w:val="a"/>
    <w:link w:val="af1"/>
    <w:rsid w:val="000C4821"/>
    <w:rPr>
      <w:szCs w:val="20"/>
    </w:rPr>
  </w:style>
  <w:style w:type="character" w:customStyle="1" w:styleId="af1">
    <w:name w:val="Текст примечания Знак"/>
    <w:basedOn w:val="a0"/>
    <w:link w:val="af0"/>
    <w:rsid w:val="000C4821"/>
    <w:rPr>
      <w:rFonts w:ascii="Comic Sans MS" w:hAnsi="Comic Sans MS"/>
      <w:i/>
      <w:shadow/>
    </w:rPr>
  </w:style>
  <w:style w:type="paragraph" w:styleId="af2">
    <w:name w:val="annotation subject"/>
    <w:basedOn w:val="af0"/>
    <w:next w:val="af0"/>
    <w:link w:val="af3"/>
    <w:rsid w:val="000C4821"/>
    <w:rPr>
      <w:b/>
      <w:bCs/>
    </w:rPr>
  </w:style>
  <w:style w:type="character" w:customStyle="1" w:styleId="af3">
    <w:name w:val="Тема примечания Знак"/>
    <w:basedOn w:val="af1"/>
    <w:link w:val="af2"/>
    <w:rsid w:val="000C4821"/>
    <w:rPr>
      <w:rFonts w:ascii="Comic Sans MS" w:hAnsi="Comic Sans MS"/>
      <w:b/>
      <w:bCs/>
      <w:i/>
      <w:shadow/>
    </w:rPr>
  </w:style>
  <w:style w:type="paragraph" w:styleId="80">
    <w:name w:val="toc 8"/>
    <w:basedOn w:val="a"/>
    <w:next w:val="a"/>
    <w:autoRedefine/>
    <w:uiPriority w:val="39"/>
    <w:unhideWhenUsed/>
    <w:rsid w:val="000C361D"/>
    <w:pPr>
      <w:ind w:left="1680"/>
    </w:pPr>
    <w:rPr>
      <w:rFonts w:ascii="Cambria" w:eastAsia="MS Mincho" w:hAnsi="Cambria"/>
      <w:i w:val="0"/>
      <w:shadow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11D8C-6B83-4C8A-B78C-0F613133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3802</Words>
  <Characters>21674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  НА  УСЛУГИ  ООО КБ «ЭКО-ИНВЕСТ»</vt:lpstr>
    </vt:vector>
  </TitlesOfParts>
  <Company>ECO-INVEST</Company>
  <LinksUpToDate>false</LinksUpToDate>
  <CharactersWithSpaces>25426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  НА  УСЛУГИ  ООО КБ «ЭКО-ИНВЕСТ»</dc:title>
  <dc:creator>Королёва Анастасия</dc:creator>
  <cp:lastModifiedBy>Шарыкин Андрей Федорович</cp:lastModifiedBy>
  <cp:revision>9</cp:revision>
  <cp:lastPrinted>2026-01-19T08:58:00Z</cp:lastPrinted>
  <dcterms:created xsi:type="dcterms:W3CDTF">2026-01-21T13:06:00Z</dcterms:created>
  <dcterms:modified xsi:type="dcterms:W3CDTF">2026-01-22T08:45:00Z</dcterms:modified>
</cp:coreProperties>
</file>